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72" w:rsidRPr="00ED6372" w:rsidRDefault="00ED6372" w:rsidP="00ED63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ED6372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Возделывание свеклы столовой Типовые технологические процессы</w:t>
      </w:r>
    </w:p>
    <w:p w:rsidR="00ED6372" w:rsidRPr="00ED6372" w:rsidRDefault="00ED6372" w:rsidP="00ED63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72">
        <w:rPr>
          <w:rFonts w:ascii="Times New Roman" w:eastAsia="Times New Roman" w:hAnsi="Times New Roman"/>
          <w:sz w:val="24"/>
          <w:szCs w:val="24"/>
          <w:lang w:eastAsia="ru-RU"/>
        </w:rPr>
        <w:t>Дата введения 2010-02-01</w:t>
      </w:r>
    </w:p>
    <w:p w:rsidR="00ED6372" w:rsidRPr="00ED6372" w:rsidRDefault="00ED6372" w:rsidP="00ED63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72">
        <w:rPr>
          <w:rFonts w:ascii="Times New Roman" w:eastAsia="Times New Roman" w:hAnsi="Times New Roman"/>
          <w:sz w:val="24"/>
          <w:szCs w:val="24"/>
          <w:lang w:eastAsia="ru-RU"/>
        </w:rPr>
        <w:t>Настоящий отраслевой регламент устанавливает требования к выполнению технологических операций возделывания свеклы столовой с расчетной урожайностью 40 т/га.</w:t>
      </w:r>
    </w:p>
    <w:p w:rsidR="00ED6372" w:rsidRPr="00ED6372" w:rsidRDefault="00ED6372" w:rsidP="00ED63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ED6372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1. Требования к почвам</w:t>
      </w:r>
    </w:p>
    <w:p w:rsidR="00ED6372" w:rsidRPr="00ED6372" w:rsidRDefault="00ED6372" w:rsidP="00ED63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72">
        <w:rPr>
          <w:rFonts w:ascii="Times New Roman" w:eastAsia="Times New Roman" w:hAnsi="Times New Roman"/>
          <w:sz w:val="24"/>
          <w:szCs w:val="24"/>
          <w:lang w:eastAsia="ru-RU"/>
        </w:rPr>
        <w:t>1.1. Свеклу столовую возделывают на супесчаных и легкосуглинистых почвах. Пригодны пойменные легкие и окультуренные торфяно-</w:t>
      </w:r>
      <w:proofErr w:type="gramStart"/>
      <w:r w:rsidRPr="00ED6372">
        <w:rPr>
          <w:rFonts w:ascii="Times New Roman" w:eastAsia="Times New Roman" w:hAnsi="Times New Roman"/>
          <w:sz w:val="24"/>
          <w:szCs w:val="24"/>
          <w:lang w:eastAsia="ru-RU"/>
        </w:rPr>
        <w:t>болотные почвы</w:t>
      </w:r>
      <w:proofErr w:type="gramEnd"/>
      <w:r w:rsidRPr="00ED6372">
        <w:rPr>
          <w:rFonts w:ascii="Times New Roman" w:eastAsia="Times New Roman" w:hAnsi="Times New Roman"/>
          <w:sz w:val="24"/>
          <w:szCs w:val="24"/>
          <w:lang w:eastAsia="ru-RU"/>
        </w:rPr>
        <w:t xml:space="preserve"> с нейтральной или слабощелочной реакцией почвенного раствора.</w:t>
      </w:r>
    </w:p>
    <w:p w:rsidR="00ED6372" w:rsidRPr="00ED6372" w:rsidRDefault="00ED6372" w:rsidP="00ED63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72">
        <w:rPr>
          <w:rFonts w:ascii="Times New Roman" w:eastAsia="Times New Roman" w:hAnsi="Times New Roman"/>
          <w:sz w:val="24"/>
          <w:szCs w:val="24"/>
          <w:lang w:eastAsia="ru-RU"/>
        </w:rPr>
        <w:t>1.2. Не рекомендуется возделывать на тяжелых глинистых почвах с избыточным увлажнением.</w:t>
      </w:r>
    </w:p>
    <w:p w:rsidR="00ED6372" w:rsidRPr="00ED6372" w:rsidRDefault="00ED6372" w:rsidP="00ED63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72">
        <w:rPr>
          <w:rFonts w:ascii="Times New Roman" w:eastAsia="Times New Roman" w:hAnsi="Times New Roman"/>
          <w:sz w:val="24"/>
          <w:szCs w:val="24"/>
          <w:lang w:eastAsia="ru-RU"/>
        </w:rPr>
        <w:t xml:space="preserve">1.3. Оптимальные агрохимические показатели почв: </w:t>
      </w:r>
    </w:p>
    <w:p w:rsidR="00ED6372" w:rsidRPr="00ED6372" w:rsidRDefault="00ED6372" w:rsidP="00ED63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72">
        <w:rPr>
          <w:rFonts w:ascii="Times New Roman" w:eastAsia="Times New Roman" w:hAnsi="Times New Roman"/>
          <w:sz w:val="24"/>
          <w:szCs w:val="24"/>
          <w:lang w:eastAsia="ru-RU"/>
        </w:rPr>
        <w:t xml:space="preserve">– дерново-подзолистые: </w:t>
      </w:r>
      <w:proofErr w:type="spellStart"/>
      <w:r w:rsidRPr="00ED6372">
        <w:rPr>
          <w:rFonts w:ascii="Times New Roman" w:eastAsia="Times New Roman" w:hAnsi="Times New Roman"/>
          <w:sz w:val="24"/>
          <w:szCs w:val="24"/>
          <w:lang w:eastAsia="ru-RU"/>
        </w:rPr>
        <w:t>рН</w:t>
      </w:r>
      <w:proofErr w:type="spellEnd"/>
      <w:r w:rsidRPr="00ED6372">
        <w:rPr>
          <w:rFonts w:ascii="Times New Roman" w:eastAsia="Times New Roman" w:hAnsi="Times New Roman"/>
          <w:sz w:val="24"/>
          <w:szCs w:val="24"/>
          <w:lang w:eastAsia="ru-RU"/>
        </w:rPr>
        <w:t xml:space="preserve"> – 6,0-6,5; содержание гумуса – не менее 2,0%; подвижного фосфора и обменного калия – не менее 150 мг/кг почвы;</w:t>
      </w:r>
    </w:p>
    <w:p w:rsidR="00ED6372" w:rsidRPr="00ED6372" w:rsidRDefault="00ED6372" w:rsidP="00ED63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72">
        <w:rPr>
          <w:rFonts w:ascii="Times New Roman" w:eastAsia="Times New Roman" w:hAnsi="Times New Roman"/>
          <w:sz w:val="24"/>
          <w:szCs w:val="24"/>
          <w:lang w:eastAsia="ru-RU"/>
        </w:rPr>
        <w:t xml:space="preserve">– торфяно-болотные: </w:t>
      </w:r>
      <w:proofErr w:type="spellStart"/>
      <w:r w:rsidRPr="00ED6372">
        <w:rPr>
          <w:rFonts w:ascii="Times New Roman" w:eastAsia="Times New Roman" w:hAnsi="Times New Roman"/>
          <w:sz w:val="24"/>
          <w:szCs w:val="24"/>
          <w:lang w:eastAsia="ru-RU"/>
        </w:rPr>
        <w:t>рН</w:t>
      </w:r>
      <w:proofErr w:type="spellEnd"/>
      <w:r w:rsidRPr="00ED6372">
        <w:rPr>
          <w:rFonts w:ascii="Times New Roman" w:eastAsia="Times New Roman" w:hAnsi="Times New Roman"/>
          <w:sz w:val="24"/>
          <w:szCs w:val="24"/>
          <w:lang w:eastAsia="ru-RU"/>
        </w:rPr>
        <w:t xml:space="preserve"> – 5,2-5,5; степень разложения торфа – не менее 50%.</w:t>
      </w:r>
    </w:p>
    <w:p w:rsidR="00ED6372" w:rsidRPr="00ED6372" w:rsidRDefault="00ED6372" w:rsidP="00ED63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ED6372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2. Предшественники</w:t>
      </w:r>
    </w:p>
    <w:p w:rsidR="00ED6372" w:rsidRPr="00ED6372" w:rsidRDefault="00ED6372" w:rsidP="00ED63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72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proofErr w:type="gramStart"/>
      <w:r w:rsidRPr="00ED6372">
        <w:rPr>
          <w:rFonts w:ascii="Times New Roman" w:eastAsia="Times New Roman" w:hAnsi="Times New Roman"/>
          <w:sz w:val="24"/>
          <w:szCs w:val="24"/>
          <w:lang w:eastAsia="ru-RU"/>
        </w:rPr>
        <w:t>Лучшими предшественниками для свеклы столовой: однолетние кормовые культуры, ранний картофель, огурец, кабачок, томат, лук, зерновые культуры, удобренные органическими удобрениями, чистый пар.</w:t>
      </w:r>
      <w:proofErr w:type="gramEnd"/>
    </w:p>
    <w:p w:rsidR="00ED6372" w:rsidRPr="00ED6372" w:rsidRDefault="00ED6372" w:rsidP="00ED63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72">
        <w:rPr>
          <w:rFonts w:ascii="Times New Roman" w:eastAsia="Times New Roman" w:hAnsi="Times New Roman"/>
          <w:sz w:val="24"/>
          <w:szCs w:val="24"/>
          <w:lang w:eastAsia="ru-RU"/>
        </w:rPr>
        <w:t>2.2. При недостатке хороших предшественников можно размещать по капусте и моркови.</w:t>
      </w:r>
    </w:p>
    <w:p w:rsidR="00ED6372" w:rsidRPr="00ED6372" w:rsidRDefault="00ED6372" w:rsidP="00ED63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72">
        <w:rPr>
          <w:rFonts w:ascii="Times New Roman" w:eastAsia="Times New Roman" w:hAnsi="Times New Roman"/>
          <w:sz w:val="24"/>
          <w:szCs w:val="24"/>
          <w:lang w:eastAsia="ru-RU"/>
        </w:rPr>
        <w:t>2.3. Свеклу столовую в севообороте размещают после внесения перепревшего навоза или оборота пласта многолетних трав.</w:t>
      </w:r>
    </w:p>
    <w:p w:rsidR="00ED6372" w:rsidRPr="00ED6372" w:rsidRDefault="00ED6372" w:rsidP="00ED63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372">
        <w:rPr>
          <w:rFonts w:ascii="Times New Roman" w:eastAsia="Times New Roman" w:hAnsi="Times New Roman"/>
          <w:sz w:val="24"/>
          <w:szCs w:val="24"/>
          <w:lang w:eastAsia="ru-RU"/>
        </w:rPr>
        <w:t>2.4. Возвращение на прежнее место – не ранее чем через 3-4 года.</w:t>
      </w:r>
    </w:p>
    <w:p w:rsidR="00ED6372" w:rsidRDefault="00ED6372" w:rsidP="00ED6372">
      <w:pPr>
        <w:pStyle w:val="1"/>
      </w:pPr>
      <w:r>
        <w:t>3. Подготовка почвы</w:t>
      </w:r>
    </w:p>
    <w:p w:rsidR="00ED6372" w:rsidRDefault="00ED6372" w:rsidP="00ED6372">
      <w:pPr>
        <w:pStyle w:val="a4"/>
      </w:pPr>
      <w:r>
        <w:t>3.1. После уборки предшественника проводят лущение на глубину 5-8 см, при наличии многолетних сорняков – 10-14 см с углом атаки 35</w:t>
      </w:r>
      <w:r>
        <w:rPr>
          <w:vertAlign w:val="superscript"/>
        </w:rPr>
        <w:t>о</w:t>
      </w:r>
      <w:r>
        <w:t>.</w:t>
      </w:r>
    </w:p>
    <w:p w:rsidR="00ED6372" w:rsidRDefault="00ED6372" w:rsidP="00ED6372">
      <w:pPr>
        <w:pStyle w:val="a4"/>
      </w:pPr>
      <w:r>
        <w:t>3.2. После лущения через 12-14 дней – зяблевая вспашка плугом с предплужниками на глубину гумусового горизонта.</w:t>
      </w:r>
    </w:p>
    <w:p w:rsidR="00ED6372" w:rsidRDefault="00ED6372" w:rsidP="00ED6372">
      <w:pPr>
        <w:pStyle w:val="a4"/>
      </w:pPr>
      <w:r>
        <w:t>3.3. По мере появления сорняков проводят культивацию с боронованием на глубину 6-8 см.</w:t>
      </w:r>
    </w:p>
    <w:p w:rsidR="00ED6372" w:rsidRDefault="00ED6372" w:rsidP="00ED6372">
      <w:pPr>
        <w:pStyle w:val="a4"/>
      </w:pPr>
      <w:r>
        <w:t xml:space="preserve">3.4. После пропашных культур проводят </w:t>
      </w:r>
      <w:proofErr w:type="spellStart"/>
      <w:r>
        <w:t>чизелевание</w:t>
      </w:r>
      <w:proofErr w:type="spellEnd"/>
      <w:r>
        <w:t xml:space="preserve"> культиватором КЧ-5,1. </w:t>
      </w:r>
    </w:p>
    <w:p w:rsidR="00ED6372" w:rsidRDefault="00ED6372" w:rsidP="00ED6372">
      <w:pPr>
        <w:pStyle w:val="a4"/>
      </w:pPr>
      <w:r>
        <w:lastRenderedPageBreak/>
        <w:t xml:space="preserve">3.5. Ранней весной для регулирования водно-воздушного режима почвы проводят боронование в сцепке </w:t>
      </w:r>
      <w:proofErr w:type="gramStart"/>
      <w:r>
        <w:t>зубовыми</w:t>
      </w:r>
      <w:proofErr w:type="gramEnd"/>
      <w:r>
        <w:t xml:space="preserve"> и </w:t>
      </w:r>
      <w:proofErr w:type="spellStart"/>
      <w:r>
        <w:t>шлейф-боронами</w:t>
      </w:r>
      <w:proofErr w:type="spellEnd"/>
      <w:r>
        <w:t>.</w:t>
      </w:r>
    </w:p>
    <w:p w:rsidR="00ED6372" w:rsidRDefault="00ED6372" w:rsidP="00ED6372">
      <w:hyperlink r:id="rId4" w:tgtFrame="_blank" w:history="1">
        <w:r>
          <w:rPr>
            <w:rStyle w:val="a5"/>
          </w:rPr>
          <w:t>Ульи ППУ доставка бесплатная по РФ!!</w:t>
        </w:r>
      </w:hyperlink>
      <w:hyperlink r:id="rId5" w:tgtFrame="_blank" w:history="1">
        <w:r>
          <w:rPr>
            <w:rStyle w:val="a5"/>
          </w:rPr>
          <w:t>От </w:t>
        </w:r>
        <w:proofErr w:type="spellStart"/>
        <w:r>
          <w:rPr>
            <w:rStyle w:val="a5"/>
          </w:rPr>
          <w:t>производителя</w:t>
        </w:r>
        <w:proofErr w:type="gramStart"/>
        <w:r>
          <w:rPr>
            <w:rStyle w:val="a5"/>
          </w:rPr>
          <w:t>!Д</w:t>
        </w:r>
        <w:proofErr w:type="gramEnd"/>
        <w:r>
          <w:rPr>
            <w:rStyle w:val="a5"/>
          </w:rPr>
          <w:t>ействуют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скидки!Цельнолитые</w:t>
        </w:r>
        <w:proofErr w:type="spellEnd"/>
        <w:r>
          <w:rPr>
            <w:rStyle w:val="a5"/>
          </w:rPr>
          <w:t>, легкие, надежные, окрашенные!!</w:t>
        </w:r>
      </w:hyperlink>
      <w:hyperlink r:id="rId6" w:tgtFrame="_blank" w:history="1">
        <w:r>
          <w:rPr>
            <w:rStyle w:val="a5"/>
          </w:rPr>
          <w:t xml:space="preserve">Узнать </w:t>
        </w:r>
        <w:proofErr w:type="spellStart"/>
        <w:r>
          <w:rPr>
            <w:rStyle w:val="a5"/>
          </w:rPr>
          <w:t>больше</w:t>
        </w:r>
      </w:hyperlink>
      <w:hyperlink r:id="rId7" w:tgtFrame="_blank" w:history="1">
        <w:r>
          <w:rPr>
            <w:rStyle w:val="a5"/>
          </w:rPr>
          <w:t>beelekar.ru</w:t>
        </w:r>
      </w:hyperlink>
      <w:hyperlink r:id="rId8" w:tgtFrame="_blank" w:history="1">
        <w:r>
          <w:rPr>
            <w:rStyle w:val="a5"/>
          </w:rPr>
          <w:t>Яндекс</w:t>
        </w:r>
        <w:proofErr w:type="gramStart"/>
        <w:r>
          <w:rPr>
            <w:rStyle w:val="a5"/>
          </w:rPr>
          <w:t>.Д</w:t>
        </w:r>
        <w:proofErr w:type="gramEnd"/>
        <w:r>
          <w:rPr>
            <w:rStyle w:val="a5"/>
          </w:rPr>
          <w:t>ирект</w:t>
        </w:r>
        <w:proofErr w:type="spellEnd"/>
      </w:hyperlink>
    </w:p>
    <w:p w:rsidR="00ED6372" w:rsidRDefault="00ED6372" w:rsidP="00ED6372">
      <w:pPr>
        <w:pStyle w:val="a4"/>
      </w:pPr>
      <w:r>
        <w:t>3.6. На тяжелых плотных почвах (более 1,4 г/см</w:t>
      </w:r>
      <w:r>
        <w:rPr>
          <w:vertAlign w:val="superscript"/>
        </w:rPr>
        <w:t>3</w:t>
      </w:r>
      <w:r>
        <w:t>) при влажности менее 80% НВ зябь перепахивают на 2/3 глубины вспашки плугами с предплужниками без отвалов.</w:t>
      </w:r>
    </w:p>
    <w:p w:rsidR="00ED6372" w:rsidRDefault="00ED6372" w:rsidP="00ED6372">
      <w:pPr>
        <w:pStyle w:val="a4"/>
      </w:pPr>
      <w:r>
        <w:t>3.7. На легких почвах проводят только рыхление на глубину 14-16 см.</w:t>
      </w:r>
    </w:p>
    <w:p w:rsidR="00ED6372" w:rsidRDefault="00ED6372" w:rsidP="00ED6372">
      <w:pPr>
        <w:pStyle w:val="a4"/>
      </w:pPr>
      <w:r>
        <w:t>3.8. Предпосевную подготовку почвы проводят культиватором с нарезкой гребней высотой 6-10 см.</w:t>
      </w:r>
    </w:p>
    <w:p w:rsidR="00ED6372" w:rsidRDefault="00ED6372" w:rsidP="00ED6372">
      <w:pPr>
        <w:pStyle w:val="a4"/>
      </w:pPr>
      <w:r>
        <w:t xml:space="preserve">3.9. Агротехнические требования после обработки: структура почвы – </w:t>
      </w:r>
      <w:proofErr w:type="spellStart"/>
      <w:r>
        <w:t>мелкокомковатая</w:t>
      </w:r>
      <w:proofErr w:type="spellEnd"/>
      <w:r>
        <w:t xml:space="preserve"> с преобладанием комков размером 10-25 мм; высота гребней – не более 2 см; плотность почвы в слое 1-10 см – 1,0-1,3 г/см</w:t>
      </w:r>
      <w:r>
        <w:rPr>
          <w:vertAlign w:val="superscript"/>
        </w:rPr>
        <w:t>3</w:t>
      </w:r>
      <w:r>
        <w:t>; комки размером более 3 см отсутствуют.</w:t>
      </w:r>
    </w:p>
    <w:p w:rsidR="00ED6372" w:rsidRDefault="00ED6372" w:rsidP="00ED6372">
      <w:pPr>
        <w:pStyle w:val="a4"/>
      </w:pPr>
      <w:r>
        <w:t>3.10. Требования к выполнению технологических операций при подготовке почвы и методы оценки качества работ приведены в Приложении 1.</w:t>
      </w:r>
    </w:p>
    <w:p w:rsidR="00ED6372" w:rsidRDefault="00ED6372" w:rsidP="00ED6372">
      <w:pPr>
        <w:pStyle w:val="2"/>
      </w:pPr>
      <w:r>
        <w:t>4. Внесение удобрений</w:t>
      </w:r>
    </w:p>
    <w:p w:rsidR="00ED6372" w:rsidRDefault="00ED6372" w:rsidP="00ED6372">
      <w:pPr>
        <w:pStyle w:val="a4"/>
      </w:pPr>
      <w:r>
        <w:t>4.1. На полях с содержанием гумуса 2,4-2,9% под предшествующую культуру органические удобрения не вносят.</w:t>
      </w:r>
    </w:p>
    <w:p w:rsidR="00ED6372" w:rsidRDefault="00ED6372" w:rsidP="00ED6372">
      <w:pPr>
        <w:pStyle w:val="a4"/>
      </w:pPr>
      <w:r>
        <w:t xml:space="preserve">4.2. При содержании гумуса менее 2% под предшествующую культуру или непосредственно под свеклу столовую не </w:t>
      </w:r>
      <w:proofErr w:type="gramStart"/>
      <w:r>
        <w:t>позднее</w:t>
      </w:r>
      <w:proofErr w:type="gramEnd"/>
      <w:r>
        <w:t xml:space="preserve"> чем за месяц до посева вносят органические удобрения – торфонавозный компост или </w:t>
      </w:r>
      <w:proofErr w:type="spellStart"/>
      <w:r>
        <w:t>полуперепревший</w:t>
      </w:r>
      <w:proofErr w:type="spellEnd"/>
      <w:r>
        <w:t xml:space="preserve"> навоз – 40-60 т/га.</w:t>
      </w:r>
    </w:p>
    <w:p w:rsidR="00ED6372" w:rsidRDefault="00ED6372" w:rsidP="00ED6372">
      <w:pPr>
        <w:pStyle w:val="a4"/>
      </w:pPr>
      <w:r>
        <w:t>4.3. На почвах, содержащих менее 0,3 мг/кг бора, вносят удобрения в дозе 1-3 кг бора на 1 га.</w:t>
      </w:r>
    </w:p>
    <w:p w:rsidR="00ED6372" w:rsidRDefault="00ED6372" w:rsidP="00ED6372">
      <w:pPr>
        <w:pStyle w:val="a4"/>
      </w:pPr>
      <w:r>
        <w:t>4.4. Внесение минеральных удобрений зависит от планируемой урожайности, потребности растений в элементах питания и обеспеченности ими почвы (таблица 1).</w:t>
      </w:r>
    </w:p>
    <w:p w:rsidR="00ED6372" w:rsidRDefault="00ED6372" w:rsidP="00ED6372">
      <w:pPr>
        <w:pStyle w:val="a4"/>
        <w:jc w:val="center"/>
      </w:pPr>
      <w:r>
        <w:t xml:space="preserve">Таблица 1 – Дозы внесения минеральных удобрений под свеклу столовую, </w:t>
      </w:r>
      <w:proofErr w:type="gramStart"/>
      <w:r>
        <w:t>кг</w:t>
      </w:r>
      <w:proofErr w:type="gramEnd"/>
      <w:r>
        <w:t xml:space="preserve"> д.в./га</w:t>
      </w:r>
    </w:p>
    <w:tbl>
      <w:tblPr>
        <w:tblW w:w="7200" w:type="dxa"/>
        <w:tblCellSpacing w:w="0" w:type="dxa"/>
        <w:tblInd w:w="72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743"/>
        <w:gridCol w:w="743"/>
        <w:gridCol w:w="743"/>
        <w:gridCol w:w="1559"/>
        <w:gridCol w:w="1058"/>
        <w:gridCol w:w="1376"/>
        <w:gridCol w:w="1208"/>
      </w:tblGrid>
      <w:tr w:rsidR="00ED6372" w:rsidTr="00ED6372">
        <w:trPr>
          <w:tblCellSpacing w:w="0" w:type="dxa"/>
        </w:trPr>
        <w:tc>
          <w:tcPr>
            <w:tcW w:w="2988" w:type="dxa"/>
            <w:gridSpan w:val="3"/>
            <w:hideMark/>
          </w:tcPr>
          <w:p w:rsidR="00ED6372" w:rsidRDefault="00ED6372">
            <w:pPr>
              <w:pStyle w:val="a4"/>
              <w:jc w:val="center"/>
            </w:pPr>
            <w:r>
              <w:t xml:space="preserve">Обеспеченность почв </w:t>
            </w:r>
          </w:p>
          <w:p w:rsidR="00ED6372" w:rsidRDefault="00ED6372">
            <w:pPr>
              <w:pStyle w:val="a4"/>
              <w:jc w:val="center"/>
            </w:pPr>
            <w:r>
              <w:t>элементами питания</w:t>
            </w:r>
          </w:p>
        </w:tc>
        <w:tc>
          <w:tcPr>
            <w:tcW w:w="1020" w:type="dxa"/>
            <w:vMerge w:val="restart"/>
            <w:hideMark/>
          </w:tcPr>
          <w:p w:rsidR="00ED6372" w:rsidRDefault="00ED6372">
            <w:pPr>
              <w:pStyle w:val="a4"/>
              <w:jc w:val="center"/>
            </w:pPr>
            <w:r>
              <w:t>Планируемая урожайность, т/га</w:t>
            </w:r>
          </w:p>
        </w:tc>
        <w:tc>
          <w:tcPr>
            <w:tcW w:w="660" w:type="dxa"/>
            <w:vMerge w:val="restart"/>
            <w:hideMark/>
          </w:tcPr>
          <w:p w:rsidR="00ED6372" w:rsidRDefault="00ED6372">
            <w:pPr>
              <w:pStyle w:val="a4"/>
              <w:jc w:val="center"/>
            </w:pPr>
            <w:r>
              <w:t>Азотные</w:t>
            </w:r>
          </w:p>
        </w:tc>
        <w:tc>
          <w:tcPr>
            <w:tcW w:w="888" w:type="dxa"/>
            <w:vMerge w:val="restart"/>
            <w:hideMark/>
          </w:tcPr>
          <w:p w:rsidR="00ED6372" w:rsidRDefault="00ED6372">
            <w:pPr>
              <w:pStyle w:val="a4"/>
              <w:jc w:val="center"/>
            </w:pPr>
            <w:r>
              <w:t>Фосфорные</w:t>
            </w:r>
          </w:p>
        </w:tc>
        <w:tc>
          <w:tcPr>
            <w:tcW w:w="780" w:type="dxa"/>
            <w:vMerge w:val="restart"/>
            <w:hideMark/>
          </w:tcPr>
          <w:p w:rsidR="00ED6372" w:rsidRDefault="00ED6372">
            <w:pPr>
              <w:pStyle w:val="a4"/>
              <w:jc w:val="center"/>
            </w:pPr>
            <w:r>
              <w:t>Калийные</w:t>
            </w:r>
          </w:p>
        </w:tc>
      </w:tr>
      <w:tr w:rsidR="00ED6372" w:rsidTr="00ED6372">
        <w:trPr>
          <w:tblCellSpacing w:w="0" w:type="dxa"/>
        </w:trPr>
        <w:tc>
          <w:tcPr>
            <w:tcW w:w="828" w:type="dxa"/>
            <w:hideMark/>
          </w:tcPr>
          <w:p w:rsidR="00ED6372" w:rsidRDefault="00ED6372">
            <w:pPr>
              <w:pStyle w:val="a4"/>
              <w:jc w:val="center"/>
            </w:pPr>
            <w:r>
              <w:t>N</w:t>
            </w:r>
          </w:p>
        </w:tc>
        <w:tc>
          <w:tcPr>
            <w:tcW w:w="924" w:type="dxa"/>
            <w:hideMark/>
          </w:tcPr>
          <w:p w:rsidR="00ED6372" w:rsidRDefault="00ED6372">
            <w:pPr>
              <w:pStyle w:val="a4"/>
              <w:jc w:val="center"/>
            </w:pPr>
            <w:r>
              <w:t>Р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5</w:t>
            </w:r>
          </w:p>
        </w:tc>
        <w:tc>
          <w:tcPr>
            <w:tcW w:w="900" w:type="dxa"/>
            <w:hideMark/>
          </w:tcPr>
          <w:p w:rsidR="00ED6372" w:rsidRDefault="00ED6372">
            <w:pPr>
              <w:pStyle w:val="a4"/>
              <w:jc w:val="center"/>
            </w:pPr>
            <w:r>
              <w:t>К</w:t>
            </w:r>
            <w:r>
              <w:rPr>
                <w:vertAlign w:val="subscript"/>
              </w:rPr>
              <w:t>2</w:t>
            </w:r>
            <w:r>
              <w:t>О</w:t>
            </w:r>
          </w:p>
        </w:tc>
        <w:tc>
          <w:tcPr>
            <w:tcW w:w="0" w:type="auto"/>
            <w:vMerge/>
            <w:hideMark/>
          </w:tcPr>
          <w:p w:rsidR="00ED6372" w:rsidRDefault="00ED63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D6372" w:rsidRDefault="00ED63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D6372" w:rsidRDefault="00ED63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D6372" w:rsidRDefault="00ED6372">
            <w:pPr>
              <w:rPr>
                <w:sz w:val="24"/>
                <w:szCs w:val="24"/>
              </w:rPr>
            </w:pPr>
          </w:p>
        </w:tc>
      </w:tr>
      <w:tr w:rsidR="00ED6372" w:rsidTr="00ED6372">
        <w:trPr>
          <w:tblCellSpacing w:w="0" w:type="dxa"/>
        </w:trPr>
        <w:tc>
          <w:tcPr>
            <w:tcW w:w="828" w:type="dxa"/>
            <w:hideMark/>
          </w:tcPr>
          <w:p w:rsidR="00ED6372" w:rsidRDefault="00ED6372">
            <w:pPr>
              <w:pStyle w:val="a4"/>
              <w:jc w:val="center"/>
            </w:pPr>
            <w:r>
              <w:t>15-30</w:t>
            </w:r>
          </w:p>
        </w:tc>
        <w:tc>
          <w:tcPr>
            <w:tcW w:w="924" w:type="dxa"/>
            <w:hideMark/>
          </w:tcPr>
          <w:p w:rsidR="00ED6372" w:rsidRDefault="00ED6372">
            <w:pPr>
              <w:pStyle w:val="a4"/>
              <w:jc w:val="center"/>
            </w:pPr>
            <w:r>
              <w:t>150-200</w:t>
            </w:r>
          </w:p>
        </w:tc>
        <w:tc>
          <w:tcPr>
            <w:tcW w:w="900" w:type="dxa"/>
            <w:hideMark/>
          </w:tcPr>
          <w:p w:rsidR="00ED6372" w:rsidRDefault="00ED6372">
            <w:pPr>
              <w:pStyle w:val="a4"/>
              <w:jc w:val="center"/>
            </w:pPr>
            <w:r>
              <w:t>120-170</w:t>
            </w:r>
          </w:p>
        </w:tc>
        <w:tc>
          <w:tcPr>
            <w:tcW w:w="1020" w:type="dxa"/>
            <w:hideMark/>
          </w:tcPr>
          <w:p w:rsidR="00ED6372" w:rsidRDefault="00ED6372">
            <w:pPr>
              <w:pStyle w:val="a4"/>
              <w:jc w:val="center"/>
            </w:pPr>
            <w:r>
              <w:t>30-40</w:t>
            </w:r>
          </w:p>
        </w:tc>
        <w:tc>
          <w:tcPr>
            <w:tcW w:w="660" w:type="dxa"/>
            <w:hideMark/>
          </w:tcPr>
          <w:p w:rsidR="00ED6372" w:rsidRDefault="00ED6372">
            <w:pPr>
              <w:pStyle w:val="a4"/>
              <w:jc w:val="center"/>
            </w:pPr>
            <w:r>
              <w:t>90-140</w:t>
            </w:r>
          </w:p>
        </w:tc>
        <w:tc>
          <w:tcPr>
            <w:tcW w:w="888" w:type="dxa"/>
            <w:hideMark/>
          </w:tcPr>
          <w:p w:rsidR="00ED6372" w:rsidRDefault="00ED6372">
            <w:pPr>
              <w:pStyle w:val="a4"/>
              <w:jc w:val="center"/>
            </w:pPr>
            <w:r>
              <w:t>60-120</w:t>
            </w:r>
          </w:p>
        </w:tc>
        <w:tc>
          <w:tcPr>
            <w:tcW w:w="780" w:type="dxa"/>
            <w:hideMark/>
          </w:tcPr>
          <w:p w:rsidR="00ED6372" w:rsidRDefault="00ED6372">
            <w:pPr>
              <w:pStyle w:val="a4"/>
              <w:jc w:val="center"/>
            </w:pPr>
            <w:r>
              <w:t>120-150</w:t>
            </w:r>
          </w:p>
        </w:tc>
      </w:tr>
      <w:tr w:rsidR="00ED6372" w:rsidTr="00ED6372">
        <w:trPr>
          <w:tblCellSpacing w:w="0" w:type="dxa"/>
        </w:trPr>
        <w:tc>
          <w:tcPr>
            <w:tcW w:w="828" w:type="dxa"/>
            <w:hideMark/>
          </w:tcPr>
          <w:p w:rsidR="00ED6372" w:rsidRDefault="00ED6372">
            <w:pPr>
              <w:pStyle w:val="a4"/>
              <w:jc w:val="center"/>
            </w:pPr>
            <w:r>
              <w:t>31-60</w:t>
            </w:r>
          </w:p>
        </w:tc>
        <w:tc>
          <w:tcPr>
            <w:tcW w:w="924" w:type="dxa"/>
            <w:hideMark/>
          </w:tcPr>
          <w:p w:rsidR="00ED6372" w:rsidRDefault="00ED6372">
            <w:pPr>
              <w:pStyle w:val="a4"/>
              <w:jc w:val="center"/>
            </w:pPr>
            <w:r>
              <w:t>201-300</w:t>
            </w:r>
          </w:p>
        </w:tc>
        <w:tc>
          <w:tcPr>
            <w:tcW w:w="900" w:type="dxa"/>
            <w:hideMark/>
          </w:tcPr>
          <w:p w:rsidR="00ED6372" w:rsidRDefault="00ED6372">
            <w:pPr>
              <w:pStyle w:val="a4"/>
              <w:jc w:val="center"/>
            </w:pPr>
            <w:r>
              <w:t>171-250</w:t>
            </w:r>
          </w:p>
        </w:tc>
        <w:tc>
          <w:tcPr>
            <w:tcW w:w="1020" w:type="dxa"/>
            <w:hideMark/>
          </w:tcPr>
          <w:p w:rsidR="00ED6372" w:rsidRDefault="00ED6372">
            <w:pPr>
              <w:pStyle w:val="a4"/>
              <w:jc w:val="center"/>
            </w:pPr>
            <w:r>
              <w:t>41-50</w:t>
            </w:r>
          </w:p>
        </w:tc>
        <w:tc>
          <w:tcPr>
            <w:tcW w:w="660" w:type="dxa"/>
            <w:hideMark/>
          </w:tcPr>
          <w:p w:rsidR="00ED6372" w:rsidRDefault="00ED6372">
            <w:pPr>
              <w:pStyle w:val="a4"/>
              <w:jc w:val="center"/>
            </w:pPr>
            <w:r>
              <w:t>90-150</w:t>
            </w:r>
          </w:p>
        </w:tc>
        <w:tc>
          <w:tcPr>
            <w:tcW w:w="888" w:type="dxa"/>
            <w:hideMark/>
          </w:tcPr>
          <w:p w:rsidR="00ED6372" w:rsidRDefault="00ED6372">
            <w:pPr>
              <w:pStyle w:val="a4"/>
              <w:jc w:val="center"/>
            </w:pPr>
            <w:r>
              <w:t>60-100</w:t>
            </w:r>
          </w:p>
        </w:tc>
        <w:tc>
          <w:tcPr>
            <w:tcW w:w="780" w:type="dxa"/>
            <w:hideMark/>
          </w:tcPr>
          <w:p w:rsidR="00ED6372" w:rsidRDefault="00ED6372">
            <w:pPr>
              <w:pStyle w:val="a4"/>
              <w:jc w:val="center"/>
            </w:pPr>
            <w:r>
              <w:t>120-160</w:t>
            </w:r>
          </w:p>
        </w:tc>
      </w:tr>
      <w:tr w:rsidR="00ED6372" w:rsidTr="00ED6372">
        <w:trPr>
          <w:tblCellSpacing w:w="0" w:type="dxa"/>
        </w:trPr>
        <w:tc>
          <w:tcPr>
            <w:tcW w:w="828" w:type="dxa"/>
            <w:hideMark/>
          </w:tcPr>
          <w:p w:rsidR="00ED6372" w:rsidRDefault="00ED6372">
            <w:pPr>
              <w:pStyle w:val="a4"/>
              <w:jc w:val="center"/>
            </w:pPr>
            <w:r>
              <w:t xml:space="preserve">61 и </w:t>
            </w:r>
            <w:r>
              <w:lastRenderedPageBreak/>
              <w:t>более</w:t>
            </w:r>
          </w:p>
        </w:tc>
        <w:tc>
          <w:tcPr>
            <w:tcW w:w="924" w:type="dxa"/>
            <w:hideMark/>
          </w:tcPr>
          <w:p w:rsidR="00ED6372" w:rsidRDefault="00ED6372">
            <w:pPr>
              <w:pStyle w:val="a4"/>
              <w:jc w:val="center"/>
            </w:pPr>
            <w:r>
              <w:lastRenderedPageBreak/>
              <w:t xml:space="preserve">301 и </w:t>
            </w:r>
            <w:r>
              <w:lastRenderedPageBreak/>
              <w:t>более</w:t>
            </w:r>
          </w:p>
        </w:tc>
        <w:tc>
          <w:tcPr>
            <w:tcW w:w="900" w:type="dxa"/>
            <w:hideMark/>
          </w:tcPr>
          <w:p w:rsidR="00ED6372" w:rsidRDefault="00ED6372">
            <w:pPr>
              <w:pStyle w:val="a4"/>
              <w:jc w:val="center"/>
            </w:pPr>
            <w:r>
              <w:lastRenderedPageBreak/>
              <w:t xml:space="preserve">251 и </w:t>
            </w:r>
            <w:r>
              <w:lastRenderedPageBreak/>
              <w:t>более</w:t>
            </w:r>
          </w:p>
        </w:tc>
        <w:tc>
          <w:tcPr>
            <w:tcW w:w="1020" w:type="dxa"/>
            <w:hideMark/>
          </w:tcPr>
          <w:p w:rsidR="00ED6372" w:rsidRDefault="00ED6372">
            <w:pPr>
              <w:pStyle w:val="a4"/>
              <w:jc w:val="center"/>
            </w:pPr>
            <w:r>
              <w:lastRenderedPageBreak/>
              <w:t>51-60</w:t>
            </w:r>
          </w:p>
        </w:tc>
        <w:tc>
          <w:tcPr>
            <w:tcW w:w="660" w:type="dxa"/>
            <w:hideMark/>
          </w:tcPr>
          <w:p w:rsidR="00ED6372" w:rsidRDefault="00ED6372">
            <w:pPr>
              <w:pStyle w:val="a4"/>
              <w:jc w:val="center"/>
            </w:pPr>
            <w:r>
              <w:t>60-135</w:t>
            </w:r>
          </w:p>
        </w:tc>
        <w:tc>
          <w:tcPr>
            <w:tcW w:w="888" w:type="dxa"/>
            <w:hideMark/>
          </w:tcPr>
          <w:p w:rsidR="00ED6372" w:rsidRDefault="00ED6372">
            <w:pPr>
              <w:pStyle w:val="a4"/>
              <w:jc w:val="center"/>
            </w:pPr>
            <w:r>
              <w:t>60-90</w:t>
            </w:r>
          </w:p>
        </w:tc>
        <w:tc>
          <w:tcPr>
            <w:tcW w:w="780" w:type="dxa"/>
            <w:hideMark/>
          </w:tcPr>
          <w:p w:rsidR="00ED6372" w:rsidRDefault="00ED6372">
            <w:pPr>
              <w:pStyle w:val="a4"/>
              <w:jc w:val="center"/>
            </w:pPr>
            <w:r>
              <w:t>110-170</w:t>
            </w:r>
          </w:p>
        </w:tc>
      </w:tr>
    </w:tbl>
    <w:p w:rsidR="00ED6372" w:rsidRDefault="00ED6372" w:rsidP="00ED6372">
      <w:pPr>
        <w:pStyle w:val="a4"/>
      </w:pPr>
      <w:r>
        <w:lastRenderedPageBreak/>
        <w:t xml:space="preserve">4.5. </w:t>
      </w:r>
      <w:proofErr w:type="gramStart"/>
      <w:r>
        <w:t>На торфяно-болотных почвах вносят удобрения: фосфорные – 90-120 кг д.в./га, калийные – 150-240 кг д.в./га.</w:t>
      </w:r>
      <w:proofErr w:type="gramEnd"/>
    </w:p>
    <w:p w:rsidR="00ED6372" w:rsidRDefault="00ED6372" w:rsidP="00ED6372">
      <w:pPr>
        <w:pStyle w:val="a4"/>
      </w:pPr>
      <w:r>
        <w:t>4.6. Кислые почвы известкуют. Известковые материалы вносят под предшествующую культуру или непосредственно под свеклу. Внесение повышенных доз извести не допускается, так как приводит к недостатку бора и марганца в почве.</w:t>
      </w:r>
    </w:p>
    <w:p w:rsidR="00ED6372" w:rsidRDefault="00ED6372" w:rsidP="00ED6372">
      <w:pPr>
        <w:pStyle w:val="a4"/>
      </w:pPr>
      <w:r>
        <w:t>4.7. Требования к выполнению технологических операций при внесении удобрений и методы оценки качества работ приведены в Приложении 1.</w:t>
      </w:r>
    </w:p>
    <w:p w:rsidR="00ED6372" w:rsidRDefault="00ED6372" w:rsidP="00ED6372">
      <w:pPr>
        <w:pStyle w:val="2"/>
      </w:pPr>
      <w:r>
        <w:t>5. Подготовка семян к посеву</w:t>
      </w:r>
    </w:p>
    <w:p w:rsidR="00ED6372" w:rsidRDefault="00ED6372" w:rsidP="00ED6372">
      <w:pPr>
        <w:pStyle w:val="a4"/>
      </w:pPr>
      <w:r>
        <w:t>5.1. Для посева используют районированные сорта и гибриды свеклы столовой, включенные в Государственный реестр сортов и древесно-кустарниковых пород Республики Беларусь (Приложение 2).</w:t>
      </w:r>
    </w:p>
    <w:p w:rsidR="00ED6372" w:rsidRDefault="00ED6372" w:rsidP="00ED6372">
      <w:pPr>
        <w:pStyle w:val="a4"/>
      </w:pPr>
      <w:r>
        <w:t xml:space="preserve">5.2. Для посева используют кондиционные семена первого класса. Всхожесть – не ниже 80%. </w:t>
      </w:r>
    </w:p>
    <w:p w:rsidR="00ED6372" w:rsidRDefault="00ED6372" w:rsidP="00ED6372">
      <w:pPr>
        <w:pStyle w:val="a4"/>
      </w:pPr>
      <w:r>
        <w:t xml:space="preserve">Посевные качества семян должны соответствовать требованиям ГОСТ 28676.1-90 «Семена овощных и кормовых корнеплодов семейства лебедовых. Сортовые и посевные требования. Технические условия» (таблица 2). </w:t>
      </w:r>
    </w:p>
    <w:p w:rsidR="00ED6372" w:rsidRDefault="00ED6372" w:rsidP="00ED6372">
      <w:pPr>
        <w:pStyle w:val="a4"/>
      </w:pPr>
      <w:r>
        <w:t>Таблица 2 – Сортовые и посевные качества семян свеклы соловой</w:t>
      </w:r>
    </w:p>
    <w:tbl>
      <w:tblPr>
        <w:tblW w:w="7248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624"/>
        <w:gridCol w:w="746"/>
        <w:gridCol w:w="1286"/>
        <w:gridCol w:w="1024"/>
        <w:gridCol w:w="693"/>
        <w:gridCol w:w="1065"/>
        <w:gridCol w:w="1308"/>
        <w:gridCol w:w="1777"/>
      </w:tblGrid>
      <w:tr w:rsidR="00ED6372" w:rsidTr="00ED6372">
        <w:trPr>
          <w:tblCellSpacing w:w="0" w:type="dxa"/>
        </w:trPr>
        <w:tc>
          <w:tcPr>
            <w:tcW w:w="1116" w:type="dxa"/>
            <w:vMerge w:val="restart"/>
            <w:hideMark/>
          </w:tcPr>
          <w:p w:rsidR="00ED6372" w:rsidRDefault="00ED6372">
            <w:pPr>
              <w:pStyle w:val="a4"/>
              <w:jc w:val="center"/>
            </w:pPr>
            <w:r>
              <w:t>Культура</w:t>
            </w:r>
          </w:p>
        </w:tc>
        <w:tc>
          <w:tcPr>
            <w:tcW w:w="444" w:type="dxa"/>
            <w:vMerge w:val="restart"/>
            <w:hideMark/>
          </w:tcPr>
          <w:p w:rsidR="00ED6372" w:rsidRDefault="00ED6372">
            <w:pPr>
              <w:pStyle w:val="a4"/>
              <w:jc w:val="center"/>
            </w:pPr>
            <w:r>
              <w:t>Класс</w:t>
            </w:r>
          </w:p>
        </w:tc>
        <w:tc>
          <w:tcPr>
            <w:tcW w:w="696" w:type="dxa"/>
            <w:vMerge w:val="restart"/>
            <w:hideMark/>
          </w:tcPr>
          <w:p w:rsidR="00ED6372" w:rsidRDefault="00ED6372">
            <w:pPr>
              <w:pStyle w:val="a4"/>
              <w:jc w:val="center"/>
            </w:pPr>
            <w:r>
              <w:t xml:space="preserve">Всхожесть, % </w:t>
            </w:r>
          </w:p>
          <w:p w:rsidR="00ED6372" w:rsidRDefault="00ED6372">
            <w:pPr>
              <w:pStyle w:val="a4"/>
              <w:jc w:val="center"/>
            </w:pPr>
            <w:proofErr w:type="gramStart"/>
            <w:r>
              <w:t xml:space="preserve">(не </w:t>
            </w:r>
            <w:proofErr w:type="gramEnd"/>
          </w:p>
          <w:p w:rsidR="00ED6372" w:rsidRDefault="00ED6372">
            <w:pPr>
              <w:pStyle w:val="a4"/>
              <w:jc w:val="center"/>
            </w:pPr>
            <w:r>
              <w:t>менее)</w:t>
            </w:r>
          </w:p>
        </w:tc>
        <w:tc>
          <w:tcPr>
            <w:tcW w:w="696" w:type="dxa"/>
            <w:vMerge w:val="restart"/>
            <w:hideMark/>
          </w:tcPr>
          <w:p w:rsidR="00ED6372" w:rsidRDefault="00ED6372">
            <w:pPr>
              <w:pStyle w:val="a4"/>
              <w:jc w:val="center"/>
            </w:pPr>
            <w:r>
              <w:t xml:space="preserve">Чистота, </w:t>
            </w:r>
          </w:p>
          <w:p w:rsidR="00ED6372" w:rsidRDefault="00ED6372">
            <w:pPr>
              <w:pStyle w:val="a4"/>
              <w:jc w:val="center"/>
            </w:pPr>
            <w:r>
              <w:t xml:space="preserve">% </w:t>
            </w:r>
          </w:p>
          <w:p w:rsidR="00ED6372" w:rsidRDefault="00ED6372">
            <w:pPr>
              <w:pStyle w:val="a4"/>
              <w:jc w:val="center"/>
            </w:pPr>
            <w:proofErr w:type="gramStart"/>
            <w:r>
              <w:t>(не</w:t>
            </w:r>
            <w:proofErr w:type="gramEnd"/>
          </w:p>
          <w:p w:rsidR="00ED6372" w:rsidRDefault="00ED6372">
            <w:pPr>
              <w:pStyle w:val="a4"/>
              <w:jc w:val="center"/>
            </w:pPr>
            <w:r>
              <w:t>менее)</w:t>
            </w:r>
          </w:p>
        </w:tc>
        <w:tc>
          <w:tcPr>
            <w:tcW w:w="1704" w:type="dxa"/>
            <w:gridSpan w:val="2"/>
            <w:hideMark/>
          </w:tcPr>
          <w:p w:rsidR="00ED6372" w:rsidRDefault="00ED6372">
            <w:pPr>
              <w:pStyle w:val="a4"/>
              <w:jc w:val="center"/>
            </w:pPr>
            <w:r>
              <w:t>Содержание семян других растений, % к массе (не более)</w:t>
            </w:r>
          </w:p>
        </w:tc>
        <w:tc>
          <w:tcPr>
            <w:tcW w:w="552" w:type="dxa"/>
            <w:vMerge w:val="restart"/>
            <w:hideMark/>
          </w:tcPr>
          <w:p w:rsidR="00ED6372" w:rsidRDefault="00ED6372">
            <w:pPr>
              <w:pStyle w:val="a4"/>
              <w:jc w:val="center"/>
            </w:pPr>
            <w:r>
              <w:t xml:space="preserve">Влажность, % </w:t>
            </w:r>
          </w:p>
          <w:p w:rsidR="00ED6372" w:rsidRDefault="00ED6372">
            <w:pPr>
              <w:pStyle w:val="a4"/>
              <w:jc w:val="center"/>
            </w:pPr>
            <w:proofErr w:type="gramStart"/>
            <w:r>
              <w:t xml:space="preserve">(не </w:t>
            </w:r>
            <w:proofErr w:type="gramEnd"/>
          </w:p>
          <w:p w:rsidR="00ED6372" w:rsidRDefault="00ED6372">
            <w:pPr>
              <w:pStyle w:val="a4"/>
              <w:jc w:val="center"/>
            </w:pPr>
            <w:r>
              <w:t>более)</w:t>
            </w:r>
          </w:p>
        </w:tc>
        <w:tc>
          <w:tcPr>
            <w:tcW w:w="840" w:type="dxa"/>
            <w:vMerge w:val="restart"/>
            <w:hideMark/>
          </w:tcPr>
          <w:p w:rsidR="00ED6372" w:rsidRDefault="00ED6372">
            <w:pPr>
              <w:pStyle w:val="a4"/>
              <w:jc w:val="center"/>
            </w:pPr>
            <w:r>
              <w:t>Содержание семян многоростковой свеклы, %, не более</w:t>
            </w:r>
          </w:p>
        </w:tc>
      </w:tr>
      <w:tr w:rsidR="00ED6372" w:rsidTr="00ED637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D6372" w:rsidRDefault="00ED63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6372" w:rsidRDefault="00ED63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6372" w:rsidRDefault="00ED63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6372" w:rsidRDefault="00ED6372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hideMark/>
          </w:tcPr>
          <w:p w:rsidR="00ED6372" w:rsidRDefault="00ED6372">
            <w:pPr>
              <w:pStyle w:val="a4"/>
              <w:jc w:val="center"/>
            </w:pPr>
            <w:r>
              <w:t>всего</w:t>
            </w:r>
          </w:p>
        </w:tc>
        <w:tc>
          <w:tcPr>
            <w:tcW w:w="984" w:type="dxa"/>
            <w:hideMark/>
          </w:tcPr>
          <w:p w:rsidR="00ED6372" w:rsidRDefault="00ED6372">
            <w:pPr>
              <w:pStyle w:val="a4"/>
              <w:jc w:val="center"/>
            </w:pPr>
            <w:r>
              <w:t xml:space="preserve">в т.ч. семян сорных </w:t>
            </w:r>
          </w:p>
          <w:p w:rsidR="00ED6372" w:rsidRDefault="00ED6372">
            <w:pPr>
              <w:pStyle w:val="a4"/>
              <w:jc w:val="center"/>
            </w:pPr>
            <w:r>
              <w:t>растений</w:t>
            </w:r>
          </w:p>
        </w:tc>
        <w:tc>
          <w:tcPr>
            <w:tcW w:w="0" w:type="auto"/>
            <w:vMerge/>
            <w:hideMark/>
          </w:tcPr>
          <w:p w:rsidR="00ED6372" w:rsidRDefault="00ED63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D6372" w:rsidRDefault="00ED6372">
            <w:pPr>
              <w:rPr>
                <w:sz w:val="24"/>
                <w:szCs w:val="24"/>
              </w:rPr>
            </w:pPr>
          </w:p>
        </w:tc>
      </w:tr>
      <w:tr w:rsidR="00ED6372" w:rsidTr="00ED6372">
        <w:trPr>
          <w:tblCellSpacing w:w="0" w:type="dxa"/>
        </w:trPr>
        <w:tc>
          <w:tcPr>
            <w:tcW w:w="1116" w:type="dxa"/>
            <w:vMerge w:val="restart"/>
            <w:hideMark/>
          </w:tcPr>
          <w:p w:rsidR="00ED6372" w:rsidRDefault="00ED6372">
            <w:pPr>
              <w:pStyle w:val="a4"/>
              <w:jc w:val="center"/>
            </w:pPr>
            <w:r>
              <w:t>Свекла столовая</w:t>
            </w:r>
          </w:p>
        </w:tc>
        <w:tc>
          <w:tcPr>
            <w:tcW w:w="444" w:type="dxa"/>
            <w:hideMark/>
          </w:tcPr>
          <w:p w:rsidR="00ED6372" w:rsidRDefault="00ED6372">
            <w:pPr>
              <w:pStyle w:val="a4"/>
              <w:jc w:val="center"/>
            </w:pPr>
            <w:r>
              <w:t>1</w:t>
            </w:r>
          </w:p>
        </w:tc>
        <w:tc>
          <w:tcPr>
            <w:tcW w:w="696" w:type="dxa"/>
            <w:hideMark/>
          </w:tcPr>
          <w:p w:rsidR="00ED6372" w:rsidRDefault="00ED6372">
            <w:pPr>
              <w:pStyle w:val="a4"/>
              <w:jc w:val="center"/>
            </w:pPr>
            <w:r>
              <w:t>80</w:t>
            </w:r>
          </w:p>
        </w:tc>
        <w:tc>
          <w:tcPr>
            <w:tcW w:w="696" w:type="dxa"/>
            <w:hideMark/>
          </w:tcPr>
          <w:p w:rsidR="00ED6372" w:rsidRDefault="00ED6372">
            <w:pPr>
              <w:pStyle w:val="a4"/>
              <w:jc w:val="center"/>
            </w:pPr>
            <w:r>
              <w:t>97</w:t>
            </w:r>
          </w:p>
        </w:tc>
        <w:tc>
          <w:tcPr>
            <w:tcW w:w="552" w:type="dxa"/>
            <w:hideMark/>
          </w:tcPr>
          <w:p w:rsidR="00ED6372" w:rsidRDefault="00ED6372">
            <w:pPr>
              <w:pStyle w:val="a4"/>
              <w:jc w:val="center"/>
            </w:pPr>
            <w:r>
              <w:t>0,5</w:t>
            </w:r>
          </w:p>
        </w:tc>
        <w:tc>
          <w:tcPr>
            <w:tcW w:w="984" w:type="dxa"/>
            <w:hideMark/>
          </w:tcPr>
          <w:p w:rsidR="00ED6372" w:rsidRDefault="00ED6372">
            <w:pPr>
              <w:pStyle w:val="a4"/>
              <w:jc w:val="center"/>
            </w:pPr>
            <w:r>
              <w:t>0,2</w:t>
            </w:r>
          </w:p>
        </w:tc>
        <w:tc>
          <w:tcPr>
            <w:tcW w:w="552" w:type="dxa"/>
            <w:hideMark/>
          </w:tcPr>
          <w:p w:rsidR="00ED6372" w:rsidRDefault="00ED6372">
            <w:pPr>
              <w:pStyle w:val="a4"/>
              <w:jc w:val="center"/>
            </w:pPr>
            <w:r>
              <w:t>14</w:t>
            </w:r>
          </w:p>
        </w:tc>
        <w:tc>
          <w:tcPr>
            <w:tcW w:w="840" w:type="dxa"/>
            <w:hideMark/>
          </w:tcPr>
          <w:p w:rsidR="00ED6372" w:rsidRDefault="00ED6372">
            <w:pPr>
              <w:pStyle w:val="a4"/>
              <w:jc w:val="center"/>
            </w:pPr>
            <w:r>
              <w:t>-</w:t>
            </w:r>
          </w:p>
        </w:tc>
      </w:tr>
      <w:tr w:rsidR="00ED6372" w:rsidTr="00ED637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D6372" w:rsidRDefault="00ED6372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hideMark/>
          </w:tcPr>
          <w:p w:rsidR="00ED6372" w:rsidRDefault="00ED6372">
            <w:pPr>
              <w:pStyle w:val="a4"/>
              <w:jc w:val="center"/>
            </w:pPr>
            <w:r>
              <w:t>2</w:t>
            </w:r>
          </w:p>
        </w:tc>
        <w:tc>
          <w:tcPr>
            <w:tcW w:w="696" w:type="dxa"/>
            <w:hideMark/>
          </w:tcPr>
          <w:p w:rsidR="00ED6372" w:rsidRDefault="00ED6372">
            <w:pPr>
              <w:pStyle w:val="a4"/>
              <w:jc w:val="center"/>
            </w:pPr>
            <w:r>
              <w:t>60</w:t>
            </w:r>
          </w:p>
        </w:tc>
        <w:tc>
          <w:tcPr>
            <w:tcW w:w="696" w:type="dxa"/>
            <w:hideMark/>
          </w:tcPr>
          <w:p w:rsidR="00ED6372" w:rsidRDefault="00ED6372">
            <w:pPr>
              <w:pStyle w:val="a4"/>
              <w:jc w:val="center"/>
            </w:pPr>
            <w:r>
              <w:t>94</w:t>
            </w:r>
          </w:p>
        </w:tc>
        <w:tc>
          <w:tcPr>
            <w:tcW w:w="552" w:type="dxa"/>
            <w:hideMark/>
          </w:tcPr>
          <w:p w:rsidR="00ED6372" w:rsidRDefault="00ED6372">
            <w:pPr>
              <w:pStyle w:val="a4"/>
              <w:jc w:val="center"/>
            </w:pPr>
            <w:r>
              <w:t>1,0</w:t>
            </w:r>
          </w:p>
        </w:tc>
        <w:tc>
          <w:tcPr>
            <w:tcW w:w="984" w:type="dxa"/>
            <w:hideMark/>
          </w:tcPr>
          <w:p w:rsidR="00ED6372" w:rsidRDefault="00ED6372">
            <w:pPr>
              <w:pStyle w:val="a4"/>
              <w:jc w:val="center"/>
            </w:pPr>
            <w:r>
              <w:t>0,5</w:t>
            </w:r>
          </w:p>
        </w:tc>
        <w:tc>
          <w:tcPr>
            <w:tcW w:w="552" w:type="dxa"/>
            <w:hideMark/>
          </w:tcPr>
          <w:p w:rsidR="00ED6372" w:rsidRDefault="00ED6372">
            <w:pPr>
              <w:pStyle w:val="a4"/>
              <w:jc w:val="center"/>
            </w:pPr>
            <w:r>
              <w:t>14</w:t>
            </w:r>
          </w:p>
        </w:tc>
        <w:tc>
          <w:tcPr>
            <w:tcW w:w="840" w:type="dxa"/>
            <w:hideMark/>
          </w:tcPr>
          <w:p w:rsidR="00ED6372" w:rsidRDefault="00ED6372">
            <w:pPr>
              <w:pStyle w:val="a4"/>
              <w:jc w:val="center"/>
            </w:pPr>
            <w:r>
              <w:t>-</w:t>
            </w:r>
          </w:p>
        </w:tc>
      </w:tr>
      <w:tr w:rsidR="00ED6372" w:rsidTr="00ED6372">
        <w:trPr>
          <w:tblCellSpacing w:w="0" w:type="dxa"/>
        </w:trPr>
        <w:tc>
          <w:tcPr>
            <w:tcW w:w="1116" w:type="dxa"/>
            <w:vMerge w:val="restart"/>
            <w:hideMark/>
          </w:tcPr>
          <w:p w:rsidR="00ED6372" w:rsidRDefault="00ED6372">
            <w:pPr>
              <w:pStyle w:val="a4"/>
              <w:jc w:val="center"/>
            </w:pPr>
            <w:r>
              <w:t>Свекла столовая одноростковая</w:t>
            </w:r>
          </w:p>
        </w:tc>
        <w:tc>
          <w:tcPr>
            <w:tcW w:w="444" w:type="dxa"/>
            <w:hideMark/>
          </w:tcPr>
          <w:p w:rsidR="00ED6372" w:rsidRDefault="00ED6372">
            <w:pPr>
              <w:pStyle w:val="a4"/>
              <w:jc w:val="center"/>
            </w:pPr>
            <w:r>
              <w:t>1</w:t>
            </w:r>
          </w:p>
        </w:tc>
        <w:tc>
          <w:tcPr>
            <w:tcW w:w="696" w:type="dxa"/>
            <w:hideMark/>
          </w:tcPr>
          <w:p w:rsidR="00ED6372" w:rsidRDefault="00ED6372">
            <w:pPr>
              <w:pStyle w:val="a4"/>
              <w:jc w:val="center"/>
            </w:pPr>
            <w:r>
              <w:t>70</w:t>
            </w:r>
          </w:p>
        </w:tc>
        <w:tc>
          <w:tcPr>
            <w:tcW w:w="696" w:type="dxa"/>
            <w:hideMark/>
          </w:tcPr>
          <w:p w:rsidR="00ED6372" w:rsidRDefault="00ED6372">
            <w:pPr>
              <w:pStyle w:val="a4"/>
              <w:jc w:val="center"/>
            </w:pPr>
            <w:r>
              <w:t>97</w:t>
            </w:r>
          </w:p>
        </w:tc>
        <w:tc>
          <w:tcPr>
            <w:tcW w:w="552" w:type="dxa"/>
            <w:hideMark/>
          </w:tcPr>
          <w:p w:rsidR="00ED6372" w:rsidRDefault="00ED6372">
            <w:pPr>
              <w:pStyle w:val="a4"/>
              <w:jc w:val="center"/>
            </w:pPr>
            <w:r>
              <w:t>0,5</w:t>
            </w:r>
          </w:p>
        </w:tc>
        <w:tc>
          <w:tcPr>
            <w:tcW w:w="984" w:type="dxa"/>
            <w:hideMark/>
          </w:tcPr>
          <w:p w:rsidR="00ED6372" w:rsidRDefault="00ED6372">
            <w:pPr>
              <w:pStyle w:val="a4"/>
              <w:jc w:val="center"/>
            </w:pPr>
            <w:r>
              <w:t>0,2</w:t>
            </w:r>
          </w:p>
        </w:tc>
        <w:tc>
          <w:tcPr>
            <w:tcW w:w="552" w:type="dxa"/>
            <w:hideMark/>
          </w:tcPr>
          <w:p w:rsidR="00ED6372" w:rsidRDefault="00ED6372">
            <w:pPr>
              <w:pStyle w:val="a4"/>
              <w:jc w:val="center"/>
            </w:pPr>
            <w:r>
              <w:t>14</w:t>
            </w:r>
          </w:p>
        </w:tc>
        <w:tc>
          <w:tcPr>
            <w:tcW w:w="840" w:type="dxa"/>
            <w:hideMark/>
          </w:tcPr>
          <w:p w:rsidR="00ED6372" w:rsidRDefault="00ED6372">
            <w:pPr>
              <w:pStyle w:val="a4"/>
              <w:jc w:val="center"/>
            </w:pPr>
            <w:r>
              <w:t>10</w:t>
            </w:r>
          </w:p>
        </w:tc>
      </w:tr>
      <w:tr w:rsidR="00ED6372" w:rsidTr="00ED637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D6372" w:rsidRDefault="00ED6372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hideMark/>
          </w:tcPr>
          <w:p w:rsidR="00ED6372" w:rsidRDefault="00ED6372">
            <w:pPr>
              <w:pStyle w:val="a4"/>
              <w:jc w:val="center"/>
            </w:pPr>
            <w:r>
              <w:t>2</w:t>
            </w:r>
          </w:p>
        </w:tc>
        <w:tc>
          <w:tcPr>
            <w:tcW w:w="696" w:type="dxa"/>
            <w:hideMark/>
          </w:tcPr>
          <w:p w:rsidR="00ED6372" w:rsidRDefault="00ED6372">
            <w:pPr>
              <w:pStyle w:val="a4"/>
              <w:jc w:val="center"/>
            </w:pPr>
            <w:r>
              <w:t>50</w:t>
            </w:r>
          </w:p>
        </w:tc>
        <w:tc>
          <w:tcPr>
            <w:tcW w:w="696" w:type="dxa"/>
            <w:hideMark/>
          </w:tcPr>
          <w:p w:rsidR="00ED6372" w:rsidRDefault="00ED6372">
            <w:pPr>
              <w:pStyle w:val="a4"/>
              <w:jc w:val="center"/>
            </w:pPr>
            <w:r>
              <w:t>94</w:t>
            </w:r>
          </w:p>
        </w:tc>
        <w:tc>
          <w:tcPr>
            <w:tcW w:w="552" w:type="dxa"/>
            <w:hideMark/>
          </w:tcPr>
          <w:p w:rsidR="00ED6372" w:rsidRDefault="00ED6372">
            <w:pPr>
              <w:pStyle w:val="a4"/>
              <w:jc w:val="center"/>
            </w:pPr>
            <w:r>
              <w:t>1,0</w:t>
            </w:r>
          </w:p>
        </w:tc>
        <w:tc>
          <w:tcPr>
            <w:tcW w:w="984" w:type="dxa"/>
            <w:hideMark/>
          </w:tcPr>
          <w:p w:rsidR="00ED6372" w:rsidRDefault="00ED6372">
            <w:pPr>
              <w:pStyle w:val="a4"/>
              <w:jc w:val="center"/>
            </w:pPr>
            <w:r>
              <w:t>0,5</w:t>
            </w:r>
          </w:p>
        </w:tc>
        <w:tc>
          <w:tcPr>
            <w:tcW w:w="552" w:type="dxa"/>
            <w:hideMark/>
          </w:tcPr>
          <w:p w:rsidR="00ED6372" w:rsidRDefault="00ED6372">
            <w:pPr>
              <w:pStyle w:val="a4"/>
              <w:jc w:val="center"/>
            </w:pPr>
            <w:r>
              <w:t>14</w:t>
            </w:r>
          </w:p>
        </w:tc>
        <w:tc>
          <w:tcPr>
            <w:tcW w:w="840" w:type="dxa"/>
            <w:hideMark/>
          </w:tcPr>
          <w:p w:rsidR="00ED6372" w:rsidRDefault="00ED6372">
            <w:pPr>
              <w:pStyle w:val="a4"/>
              <w:jc w:val="center"/>
            </w:pPr>
            <w:r>
              <w:t>15</w:t>
            </w:r>
          </w:p>
        </w:tc>
      </w:tr>
    </w:tbl>
    <w:p w:rsidR="00ED6372" w:rsidRDefault="00ED6372" w:rsidP="00ED6372">
      <w:pPr>
        <w:pStyle w:val="a4"/>
      </w:pPr>
      <w:r>
        <w:t>5.3. Не рекомендуется возделывание одноростковых сортов и гибридов свеклы столовой на тяжелых заплывающих почвах.</w:t>
      </w:r>
    </w:p>
    <w:p w:rsidR="00ED6372" w:rsidRDefault="00ED6372" w:rsidP="00ED6372">
      <w:pPr>
        <w:pStyle w:val="a4"/>
      </w:pPr>
      <w:r>
        <w:lastRenderedPageBreak/>
        <w:t xml:space="preserve">5.4. Перед посевом или заблаговременно проводят протравливание семян с увлажнением против болезней: корнееда – </w:t>
      </w:r>
      <w:proofErr w:type="spellStart"/>
      <w:r>
        <w:t>Тачигареном</w:t>
      </w:r>
      <w:proofErr w:type="spellEnd"/>
      <w:r>
        <w:t>, 70% с.п. – 6 кг/т; комплекса болезней – ТМТД, ВСК – 10 кг/т, расход воды – 10 л/т.</w:t>
      </w:r>
    </w:p>
    <w:p w:rsidR="00ED6372" w:rsidRDefault="00ED6372" w:rsidP="00ED6372">
      <w:pPr>
        <w:pStyle w:val="a4"/>
      </w:pPr>
      <w:r>
        <w:t>5.5. Обработку семян микроэлементами проводят при условии, если их содержание в почве менее: бора – 0,3 мг/кг, марганца – 0,3 мг/кг, цинка – 1,0 мг/кг.</w:t>
      </w:r>
    </w:p>
    <w:p w:rsidR="00ED6372" w:rsidRDefault="00ED6372" w:rsidP="00ED6372">
      <w:pPr>
        <w:pStyle w:val="a4"/>
      </w:pPr>
      <w:r>
        <w:t>Используют борную кислоту – 1 кг/т, марганец сернокислый – 0,2 кг/т, цинк сернокислый – 0,15 кг/т.</w:t>
      </w:r>
    </w:p>
    <w:p w:rsidR="00ED6372" w:rsidRDefault="00ED6372" w:rsidP="00ED6372">
      <w:pPr>
        <w:pStyle w:val="a4"/>
      </w:pPr>
      <w:r>
        <w:t>В раствор добавляют не более двух дефицитных микроэлементов согласно картограмме.</w:t>
      </w:r>
    </w:p>
    <w:p w:rsidR="00ED6372" w:rsidRDefault="00ED6372" w:rsidP="00ED6372">
      <w:pPr>
        <w:pStyle w:val="a4"/>
      </w:pPr>
      <w:r>
        <w:t xml:space="preserve">5.6. Для ускорения прорастания семян свеклы проводят </w:t>
      </w:r>
      <w:proofErr w:type="spellStart"/>
      <w:r>
        <w:t>барботирование</w:t>
      </w:r>
      <w:proofErr w:type="spellEnd"/>
      <w:r>
        <w:t xml:space="preserve"> кислородом или воздухом в течение 24-28 часов. Обработанные семена не подлежат хранению и высеваются только во влажную почву.</w:t>
      </w:r>
    </w:p>
    <w:p w:rsidR="00ED6372" w:rsidRDefault="00ED6372" w:rsidP="00ED6372">
      <w:pPr>
        <w:pStyle w:val="a4"/>
      </w:pPr>
      <w:r>
        <w:t>5.7. Требования к выполнению технологических операций при обработке семян перед посевом и методы оценки качества работ приведены в Приложении 1.</w:t>
      </w:r>
    </w:p>
    <w:p w:rsidR="00ED6372" w:rsidRDefault="00ED6372" w:rsidP="00ED6372">
      <w:pPr>
        <w:pStyle w:val="1"/>
      </w:pPr>
      <w:r>
        <w:t>6. Посев</w:t>
      </w:r>
    </w:p>
    <w:p w:rsidR="00ED6372" w:rsidRDefault="00ED6372" w:rsidP="00ED6372">
      <w:pPr>
        <w:pStyle w:val="a4"/>
      </w:pPr>
      <w:r>
        <w:t>6.1. Оптимальный срок посева свеклы столовой – при прогревании почвы до +6</w:t>
      </w:r>
      <w:r>
        <w:rPr>
          <w:vertAlign w:val="superscript"/>
        </w:rPr>
        <w:t>о</w:t>
      </w:r>
      <w:r>
        <w:t>С, что соответствует:</w:t>
      </w:r>
    </w:p>
    <w:p w:rsidR="00ED6372" w:rsidRDefault="00ED6372" w:rsidP="00ED6372">
      <w:pPr>
        <w:pStyle w:val="a4"/>
      </w:pPr>
      <w:r>
        <w:t>– для средней зоны республики – первая-вторая декады мая;</w:t>
      </w:r>
    </w:p>
    <w:p w:rsidR="00ED6372" w:rsidRDefault="00ED6372" w:rsidP="00ED6372">
      <w:pPr>
        <w:pStyle w:val="a4"/>
      </w:pPr>
      <w:r>
        <w:t>– для южной зоны – на 7-10 дней раньше;</w:t>
      </w:r>
    </w:p>
    <w:p w:rsidR="00ED6372" w:rsidRDefault="00ED6372" w:rsidP="00ED6372">
      <w:pPr>
        <w:pStyle w:val="a4"/>
      </w:pPr>
      <w:r>
        <w:t xml:space="preserve">– для северной зоны – на 7-10 дней позже. </w:t>
      </w:r>
    </w:p>
    <w:p w:rsidR="00ED6372" w:rsidRDefault="00ED6372" w:rsidP="00ED6372">
      <w:pPr>
        <w:pStyle w:val="a4"/>
      </w:pPr>
      <w:r>
        <w:t xml:space="preserve">6.2. Схемы посева: </w:t>
      </w:r>
    </w:p>
    <w:p w:rsidR="00ED6372" w:rsidRDefault="00ED6372" w:rsidP="00ED6372">
      <w:pPr>
        <w:pStyle w:val="a4"/>
      </w:pPr>
      <w:r>
        <w:t xml:space="preserve">– однострочные – через 45, 60 и 70 см; </w:t>
      </w:r>
    </w:p>
    <w:p w:rsidR="00ED6372" w:rsidRDefault="00ED6372" w:rsidP="00ED6372">
      <w:pPr>
        <w:pStyle w:val="a4"/>
      </w:pPr>
      <w:r>
        <w:t xml:space="preserve">– </w:t>
      </w:r>
      <w:proofErr w:type="spellStart"/>
      <w:r>
        <w:t>двухстрочные</w:t>
      </w:r>
      <w:proofErr w:type="spellEnd"/>
      <w:r>
        <w:t xml:space="preserve"> – 8+62 см, 10+60 см.</w:t>
      </w:r>
    </w:p>
    <w:p w:rsidR="00ED6372" w:rsidRDefault="00ED6372" w:rsidP="00ED6372">
      <w:pPr>
        <w:pStyle w:val="a4"/>
      </w:pPr>
      <w:r>
        <w:t xml:space="preserve">6.3. Используют сеялки: механические, пневматические, </w:t>
      </w:r>
      <w:proofErr w:type="gramStart"/>
      <w:r>
        <w:t>агрегат</w:t>
      </w:r>
      <w:proofErr w:type="gramEnd"/>
      <w:r>
        <w:t xml:space="preserve"> комбинированный посевной АКП-4 (одновременно формирует гряды с заданными параметрами и осуществляет </w:t>
      </w:r>
      <w:proofErr w:type="spellStart"/>
      <w:r>
        <w:t>однозерновой</w:t>
      </w:r>
      <w:proofErr w:type="spellEnd"/>
      <w:r>
        <w:t xml:space="preserve"> пунктирный </w:t>
      </w:r>
      <w:proofErr w:type="spellStart"/>
      <w:r>
        <w:t>двухстрочный</w:t>
      </w:r>
      <w:proofErr w:type="spellEnd"/>
      <w:r>
        <w:t xml:space="preserve"> высев семян).</w:t>
      </w:r>
    </w:p>
    <w:p w:rsidR="00ED6372" w:rsidRDefault="00ED6372" w:rsidP="00ED6372">
      <w:hyperlink r:id="rId9" w:tgtFrame="_blank" w:history="1">
        <w:r>
          <w:rPr>
            <w:rStyle w:val="a5"/>
          </w:rPr>
          <w:t>Ульи ППУ доставка бесплатная по РФ!!</w:t>
        </w:r>
      </w:hyperlink>
      <w:hyperlink r:id="rId10" w:tgtFrame="_blank" w:history="1">
        <w:r>
          <w:rPr>
            <w:rStyle w:val="a5"/>
          </w:rPr>
          <w:t>От </w:t>
        </w:r>
        <w:proofErr w:type="spellStart"/>
        <w:r>
          <w:rPr>
            <w:rStyle w:val="a5"/>
          </w:rPr>
          <w:t>производителя</w:t>
        </w:r>
        <w:proofErr w:type="gramStart"/>
        <w:r>
          <w:rPr>
            <w:rStyle w:val="a5"/>
          </w:rPr>
          <w:t>!Д</w:t>
        </w:r>
        <w:proofErr w:type="gramEnd"/>
        <w:r>
          <w:rPr>
            <w:rStyle w:val="a5"/>
          </w:rPr>
          <w:t>ействуют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скидки!Цельнолитые</w:t>
        </w:r>
        <w:proofErr w:type="spellEnd"/>
        <w:r>
          <w:rPr>
            <w:rStyle w:val="a5"/>
          </w:rPr>
          <w:t>, легкие, надежные, окрашенные!!</w:t>
        </w:r>
      </w:hyperlink>
      <w:hyperlink r:id="rId11" w:tgtFrame="_blank" w:history="1">
        <w:r>
          <w:rPr>
            <w:rStyle w:val="a5"/>
          </w:rPr>
          <w:t xml:space="preserve">Узнать </w:t>
        </w:r>
        <w:proofErr w:type="spellStart"/>
        <w:r>
          <w:rPr>
            <w:rStyle w:val="a5"/>
          </w:rPr>
          <w:t>больше</w:t>
        </w:r>
      </w:hyperlink>
      <w:hyperlink r:id="rId12" w:tgtFrame="_blank" w:history="1">
        <w:r>
          <w:rPr>
            <w:rStyle w:val="a5"/>
          </w:rPr>
          <w:t>beelekar.ru</w:t>
        </w:r>
      </w:hyperlink>
      <w:hyperlink r:id="rId13" w:tgtFrame="_blank" w:history="1">
        <w:r>
          <w:rPr>
            <w:rStyle w:val="a5"/>
          </w:rPr>
          <w:t>Яндекс</w:t>
        </w:r>
        <w:proofErr w:type="gramStart"/>
        <w:r>
          <w:rPr>
            <w:rStyle w:val="a5"/>
          </w:rPr>
          <w:t>.Д</w:t>
        </w:r>
        <w:proofErr w:type="gramEnd"/>
        <w:r>
          <w:rPr>
            <w:rStyle w:val="a5"/>
          </w:rPr>
          <w:t>ирект</w:t>
        </w:r>
        <w:proofErr w:type="spellEnd"/>
      </w:hyperlink>
    </w:p>
    <w:p w:rsidR="00ED6372" w:rsidRDefault="00ED6372" w:rsidP="00ED6372">
      <w:pPr>
        <w:pStyle w:val="a4"/>
      </w:pPr>
      <w:r>
        <w:t>6.4. Норма высева:</w:t>
      </w:r>
    </w:p>
    <w:p w:rsidR="00ED6372" w:rsidRDefault="00ED6372" w:rsidP="00ED6372">
      <w:pPr>
        <w:pStyle w:val="a4"/>
      </w:pPr>
      <w:r>
        <w:t>– на дерново-подзолистых почвах – 350-400 тыс. всхожих семян/</w:t>
      </w:r>
      <w:proofErr w:type="gramStart"/>
      <w:r>
        <w:t>га</w:t>
      </w:r>
      <w:proofErr w:type="gramEnd"/>
      <w:r>
        <w:t xml:space="preserve"> (8-10 кг/га);</w:t>
      </w:r>
    </w:p>
    <w:p w:rsidR="00ED6372" w:rsidRDefault="00ED6372" w:rsidP="00ED6372">
      <w:pPr>
        <w:pStyle w:val="a4"/>
      </w:pPr>
      <w:r>
        <w:t>– на торфяно-болотных – 400-450 тыс. всхожих семян/</w:t>
      </w:r>
      <w:proofErr w:type="gramStart"/>
      <w:r>
        <w:t>га</w:t>
      </w:r>
      <w:proofErr w:type="gramEnd"/>
      <w:r>
        <w:t xml:space="preserve"> (10-12 кг/га).</w:t>
      </w:r>
    </w:p>
    <w:p w:rsidR="00ED6372" w:rsidRDefault="00ED6372" w:rsidP="00ED6372">
      <w:pPr>
        <w:pStyle w:val="a4"/>
      </w:pPr>
      <w:r>
        <w:t>6.5. Глубина заделки семян:</w:t>
      </w:r>
    </w:p>
    <w:p w:rsidR="00ED6372" w:rsidRDefault="00ED6372" w:rsidP="00ED6372">
      <w:pPr>
        <w:pStyle w:val="a4"/>
      </w:pPr>
      <w:r>
        <w:t>– на минеральных почвах – 1,5-2,5 см;</w:t>
      </w:r>
    </w:p>
    <w:p w:rsidR="00ED6372" w:rsidRDefault="00ED6372" w:rsidP="00ED6372">
      <w:pPr>
        <w:pStyle w:val="a4"/>
      </w:pPr>
      <w:r>
        <w:lastRenderedPageBreak/>
        <w:t>– на торфяно-болотных – 2,5-3,0 см.</w:t>
      </w:r>
    </w:p>
    <w:p w:rsidR="00ED6372" w:rsidRDefault="00ED6372" w:rsidP="00ED6372">
      <w:pPr>
        <w:pStyle w:val="a4"/>
      </w:pPr>
      <w:r>
        <w:t>При недостатке влаги глубину заделки семян увеличивают на 1-2 см.</w:t>
      </w:r>
    </w:p>
    <w:p w:rsidR="00ED6372" w:rsidRDefault="00ED6372" w:rsidP="00ED6372">
      <w:pPr>
        <w:pStyle w:val="a4"/>
      </w:pPr>
      <w:r>
        <w:t>6.6. Семена должны быть заделаны на одинаковую глубину и равномерно распределены в рядках. На заданной глубине должно находиться не менее 80% семян.</w:t>
      </w:r>
    </w:p>
    <w:p w:rsidR="00ED6372" w:rsidRDefault="00ED6372" w:rsidP="00ED6372">
      <w:pPr>
        <w:pStyle w:val="a4"/>
      </w:pPr>
      <w:r>
        <w:t>6.7. Требования к выполнению технологических операций при посеве и оценка качества работ приведены в Приложении 1.</w:t>
      </w:r>
    </w:p>
    <w:p w:rsidR="00ED6372" w:rsidRDefault="00ED6372" w:rsidP="00ED6372">
      <w:pPr>
        <w:pStyle w:val="2"/>
      </w:pPr>
      <w:r>
        <w:t>7. Уход за посевами</w:t>
      </w:r>
    </w:p>
    <w:p w:rsidR="00ED6372" w:rsidRDefault="00ED6372" w:rsidP="00ED6372">
      <w:pPr>
        <w:pStyle w:val="a4"/>
      </w:pPr>
      <w:r>
        <w:t>7.1. Боронование посевов проводят за 3-4 дня до появления всходов сетчатыми или ротационными боронами.</w:t>
      </w:r>
    </w:p>
    <w:p w:rsidR="00ED6372" w:rsidRDefault="00ED6372" w:rsidP="00ED6372">
      <w:pPr>
        <w:pStyle w:val="a4"/>
      </w:pPr>
      <w:r>
        <w:t>7.2. Для размягчения почвенной корки рекомендуется проводить поливы дождеванием. Расход воды – 75-100 м</w:t>
      </w:r>
      <w:r>
        <w:rPr>
          <w:vertAlign w:val="superscript"/>
        </w:rPr>
        <w:t>3</w:t>
      </w:r>
      <w:r>
        <w:t>/га.</w:t>
      </w:r>
    </w:p>
    <w:p w:rsidR="00ED6372" w:rsidRDefault="00ED6372" w:rsidP="00ED6372">
      <w:pPr>
        <w:pStyle w:val="a4"/>
      </w:pPr>
      <w:r>
        <w:t>7.3. Рыхление междурядий с одновременным ленточным внесением гербицида по гребням проводят культиватором КОУ-4/6 с пассивными или активными рабочими органами.</w:t>
      </w:r>
    </w:p>
    <w:p w:rsidR="00ED6372" w:rsidRDefault="00ED6372" w:rsidP="00ED6372">
      <w:pPr>
        <w:pStyle w:val="a4"/>
      </w:pPr>
      <w:r>
        <w:t>7.4. За вегетационный период количество междурядных обработок – 3-4. Обработки посевов свеклы начинают при появлении первых сорных растений, последующие – по мере отрастания сорняков.</w:t>
      </w:r>
    </w:p>
    <w:p w:rsidR="00ED6372" w:rsidRDefault="00ED6372" w:rsidP="00ED6372">
      <w:pPr>
        <w:pStyle w:val="a4"/>
      </w:pPr>
      <w:r>
        <w:t>7.5. Глубина первого рыхления – 5-6 см с защитной зоной – 8-10 см, последующих – 8-10 см с защитной зоной 10-12 см.</w:t>
      </w:r>
    </w:p>
    <w:p w:rsidR="00ED6372" w:rsidRDefault="00ED6372" w:rsidP="00ED6372">
      <w:pPr>
        <w:pStyle w:val="a4"/>
      </w:pPr>
      <w:r>
        <w:t>7.6. Во время формирования корнеплодов проводят некорневые подкормки комплексными жидкими удобрениями. Сроки проведения:</w:t>
      </w:r>
    </w:p>
    <w:p w:rsidR="00ED6372" w:rsidRDefault="00ED6372" w:rsidP="00ED6372">
      <w:pPr>
        <w:pStyle w:val="a4"/>
      </w:pPr>
      <w:r>
        <w:t xml:space="preserve">– первая – в начале интенсивного нарастания вегетативной массы. Используют ЖКУ </w:t>
      </w:r>
      <w:proofErr w:type="gramStart"/>
      <w:r>
        <w:t>универсальное</w:t>
      </w:r>
      <w:proofErr w:type="gramEnd"/>
      <w:r>
        <w:t xml:space="preserve"> – 4,2 л/га;</w:t>
      </w:r>
    </w:p>
    <w:p w:rsidR="00ED6372" w:rsidRDefault="00ED6372" w:rsidP="00ED6372">
      <w:pPr>
        <w:pStyle w:val="a4"/>
      </w:pPr>
      <w:r>
        <w:t>– вторая – начало образования корнеплода. Используют ЖКУ для томата и огурца – 4,5 л/га;</w:t>
      </w:r>
    </w:p>
    <w:p w:rsidR="00ED6372" w:rsidRDefault="00ED6372" w:rsidP="00ED6372">
      <w:pPr>
        <w:pStyle w:val="a4"/>
      </w:pPr>
      <w:r>
        <w:t>– третья – за 3 недели до уборки урожая. Используют ЖКУ с селеном – 4,2 л/га.</w:t>
      </w:r>
    </w:p>
    <w:p w:rsidR="00ED6372" w:rsidRDefault="00ED6372" w:rsidP="00ED6372">
      <w:pPr>
        <w:pStyle w:val="a4"/>
      </w:pPr>
      <w:r>
        <w:t>Расход рабочего раствора – 300 л/га.</w:t>
      </w:r>
    </w:p>
    <w:p w:rsidR="00ED6372" w:rsidRDefault="00ED6372" w:rsidP="00ED6372">
      <w:pPr>
        <w:pStyle w:val="a4"/>
      </w:pPr>
      <w:r>
        <w:t>7.7. Полив начинают при влажности почвы менее 70% НВ. Расход воды – 200-400 м</w:t>
      </w:r>
      <w:r>
        <w:rPr>
          <w:vertAlign w:val="superscript"/>
        </w:rPr>
        <w:t>3</w:t>
      </w:r>
      <w:r>
        <w:t xml:space="preserve">/га. </w:t>
      </w:r>
    </w:p>
    <w:p w:rsidR="00ED6372" w:rsidRDefault="00ED6372" w:rsidP="00ED6372">
      <w:pPr>
        <w:pStyle w:val="2"/>
      </w:pPr>
      <w:r>
        <w:t>8. Борьба с сорной растительностью</w:t>
      </w:r>
    </w:p>
    <w:p w:rsidR="00ED6372" w:rsidRDefault="00ED6372" w:rsidP="00ED6372">
      <w:pPr>
        <w:pStyle w:val="a4"/>
      </w:pPr>
      <w:r>
        <w:t>8.1. Для борьбы с сорной растительностью с учетом количества и видового состава используют следующие препараты (таблица 3).</w:t>
      </w:r>
    </w:p>
    <w:p w:rsidR="00ED6372" w:rsidRDefault="00ED6372" w:rsidP="00ED6372">
      <w:pPr>
        <w:pStyle w:val="a4"/>
      </w:pPr>
      <w:r>
        <w:t>Таблица 3 – Препараты для борьбы с сорняками в посевах свеклы</w:t>
      </w:r>
    </w:p>
    <w:tbl>
      <w:tblPr>
        <w:tblW w:w="7212" w:type="dxa"/>
        <w:tblCellSpacing w:w="0" w:type="dxa"/>
        <w:tblInd w:w="72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096"/>
        <w:gridCol w:w="2093"/>
        <w:gridCol w:w="3023"/>
      </w:tblGrid>
      <w:tr w:rsidR="00ED6372" w:rsidTr="00ED6372">
        <w:trPr>
          <w:tblCellSpacing w:w="0" w:type="dxa"/>
        </w:trPr>
        <w:tc>
          <w:tcPr>
            <w:tcW w:w="1980" w:type="dxa"/>
            <w:hideMark/>
          </w:tcPr>
          <w:p w:rsidR="00ED6372" w:rsidRDefault="00ED6372">
            <w:pPr>
              <w:pStyle w:val="a4"/>
              <w:jc w:val="center"/>
            </w:pPr>
            <w:r>
              <w:lastRenderedPageBreak/>
              <w:t>Вид сорняка</w:t>
            </w:r>
          </w:p>
        </w:tc>
        <w:tc>
          <w:tcPr>
            <w:tcW w:w="1848" w:type="dxa"/>
            <w:hideMark/>
          </w:tcPr>
          <w:p w:rsidR="00ED6372" w:rsidRDefault="00ED6372">
            <w:pPr>
              <w:pStyle w:val="a4"/>
              <w:jc w:val="center"/>
            </w:pPr>
            <w:r>
              <w:t xml:space="preserve">Условия проведения </w:t>
            </w:r>
          </w:p>
          <w:p w:rsidR="00ED6372" w:rsidRDefault="00ED6372">
            <w:pPr>
              <w:pStyle w:val="a4"/>
              <w:jc w:val="center"/>
            </w:pPr>
            <w:r>
              <w:t>обработок</w:t>
            </w:r>
          </w:p>
        </w:tc>
        <w:tc>
          <w:tcPr>
            <w:tcW w:w="2856" w:type="dxa"/>
            <w:hideMark/>
          </w:tcPr>
          <w:p w:rsidR="00ED6372" w:rsidRDefault="00ED6372">
            <w:pPr>
              <w:pStyle w:val="a4"/>
              <w:jc w:val="center"/>
            </w:pPr>
            <w:r>
              <w:t>Препарат, норма расхода (</w:t>
            </w:r>
            <w:proofErr w:type="gramStart"/>
            <w:r>
              <w:t>л</w:t>
            </w:r>
            <w:proofErr w:type="gramEnd"/>
            <w:r>
              <w:t>/га, кг/га)</w:t>
            </w:r>
          </w:p>
        </w:tc>
      </w:tr>
      <w:tr w:rsidR="00ED6372" w:rsidTr="00ED6372">
        <w:trPr>
          <w:tblCellSpacing w:w="0" w:type="dxa"/>
        </w:trPr>
        <w:tc>
          <w:tcPr>
            <w:tcW w:w="1980" w:type="dxa"/>
            <w:hideMark/>
          </w:tcPr>
          <w:p w:rsidR="00ED6372" w:rsidRDefault="00ED6372">
            <w:pPr>
              <w:pStyle w:val="a4"/>
              <w:jc w:val="center"/>
            </w:pPr>
            <w:r>
              <w:t>1</w:t>
            </w:r>
          </w:p>
        </w:tc>
        <w:tc>
          <w:tcPr>
            <w:tcW w:w="1848" w:type="dxa"/>
            <w:hideMark/>
          </w:tcPr>
          <w:p w:rsidR="00ED6372" w:rsidRDefault="00ED6372">
            <w:pPr>
              <w:pStyle w:val="a4"/>
              <w:jc w:val="center"/>
            </w:pPr>
            <w:r>
              <w:t>2</w:t>
            </w:r>
          </w:p>
        </w:tc>
        <w:tc>
          <w:tcPr>
            <w:tcW w:w="2856" w:type="dxa"/>
            <w:hideMark/>
          </w:tcPr>
          <w:p w:rsidR="00ED6372" w:rsidRDefault="00ED6372">
            <w:pPr>
              <w:pStyle w:val="a4"/>
              <w:jc w:val="center"/>
            </w:pPr>
            <w:r>
              <w:t>3</w:t>
            </w:r>
          </w:p>
        </w:tc>
      </w:tr>
      <w:tr w:rsidR="00ED6372" w:rsidTr="00ED6372">
        <w:trPr>
          <w:tblCellSpacing w:w="0" w:type="dxa"/>
        </w:trPr>
        <w:tc>
          <w:tcPr>
            <w:tcW w:w="1980" w:type="dxa"/>
            <w:hideMark/>
          </w:tcPr>
          <w:p w:rsidR="00ED6372" w:rsidRDefault="00ED6372">
            <w:pPr>
              <w:pStyle w:val="a4"/>
            </w:pPr>
            <w:r>
              <w:t>Многолетние: пырей ползучий, осот полевой, бодяк полевой, полынь обыкновенная, дрема белая, виды одуванчика, подорожника и др.</w:t>
            </w:r>
          </w:p>
        </w:tc>
        <w:tc>
          <w:tcPr>
            <w:tcW w:w="1848" w:type="dxa"/>
            <w:hideMark/>
          </w:tcPr>
          <w:p w:rsidR="00ED6372" w:rsidRDefault="00ED6372">
            <w:pPr>
              <w:pStyle w:val="a4"/>
            </w:pPr>
            <w:r>
              <w:t>Внесение гербицида после уборки предшественника по вегетирующим сорнякам</w:t>
            </w:r>
          </w:p>
        </w:tc>
        <w:tc>
          <w:tcPr>
            <w:tcW w:w="2856" w:type="dxa"/>
            <w:hideMark/>
          </w:tcPr>
          <w:p w:rsidR="00ED6372" w:rsidRDefault="00ED6372">
            <w:pPr>
              <w:pStyle w:val="a4"/>
            </w:pPr>
            <w:proofErr w:type="spellStart"/>
            <w:r>
              <w:t>Белфосат</w:t>
            </w:r>
            <w:proofErr w:type="spellEnd"/>
            <w:r>
              <w:t xml:space="preserve">, 360 г/л </w:t>
            </w:r>
            <w:proofErr w:type="spellStart"/>
            <w:r>
              <w:t>в</w:t>
            </w:r>
            <w:proofErr w:type="gramStart"/>
            <w:r>
              <w:t>.р</w:t>
            </w:r>
            <w:proofErr w:type="spellEnd"/>
            <w:proofErr w:type="gramEnd"/>
            <w:r>
              <w:t xml:space="preserve">; </w:t>
            </w:r>
            <w:proofErr w:type="spellStart"/>
            <w:r>
              <w:t>глиалка</w:t>
            </w:r>
            <w:proofErr w:type="spellEnd"/>
            <w:r>
              <w:t xml:space="preserve"> 36, 360 г/л в.р.; </w:t>
            </w:r>
            <w:proofErr w:type="spellStart"/>
            <w:r>
              <w:t>глифоган</w:t>
            </w:r>
            <w:proofErr w:type="spellEnd"/>
            <w:r>
              <w:t xml:space="preserve">, 360 г/л в.р.; </w:t>
            </w:r>
            <w:proofErr w:type="spellStart"/>
            <w:r>
              <w:t>доминатор</w:t>
            </w:r>
            <w:proofErr w:type="spellEnd"/>
            <w:r>
              <w:t xml:space="preserve">, ВР; </w:t>
            </w:r>
            <w:proofErr w:type="spellStart"/>
            <w:r>
              <w:t>раундап</w:t>
            </w:r>
            <w:proofErr w:type="spellEnd"/>
            <w:r>
              <w:t xml:space="preserve">, 360 г/л в.р.; ураган, ВР – 4,0-6,0 и др. или их баковые смеси с 2,4-Д, </w:t>
            </w:r>
            <w:proofErr w:type="spellStart"/>
            <w:r>
              <w:t>диаленом</w:t>
            </w:r>
            <w:proofErr w:type="spellEnd"/>
            <w:r>
              <w:t>, удобрениями (КАС, сульфат аммония, хлористый калий)</w:t>
            </w:r>
          </w:p>
        </w:tc>
      </w:tr>
      <w:tr w:rsidR="00ED6372" w:rsidTr="00ED6372">
        <w:trPr>
          <w:tblCellSpacing w:w="0" w:type="dxa"/>
        </w:trPr>
        <w:tc>
          <w:tcPr>
            <w:tcW w:w="1980" w:type="dxa"/>
            <w:hideMark/>
          </w:tcPr>
          <w:p w:rsidR="00ED6372" w:rsidRDefault="00ED6372">
            <w:pPr>
              <w:pStyle w:val="a4"/>
            </w:pPr>
            <w:r>
              <w:t>Однолетние злаковые и некоторые двудольные</w:t>
            </w:r>
          </w:p>
        </w:tc>
        <w:tc>
          <w:tcPr>
            <w:tcW w:w="1848" w:type="dxa"/>
            <w:hideMark/>
          </w:tcPr>
          <w:p w:rsidR="00ED6372" w:rsidRDefault="00ED6372">
            <w:pPr>
              <w:pStyle w:val="a4"/>
            </w:pPr>
            <w:r>
              <w:t>Опрыскивание почвы (с немедленной заделкой)</w:t>
            </w:r>
          </w:p>
        </w:tc>
        <w:tc>
          <w:tcPr>
            <w:tcW w:w="2856" w:type="dxa"/>
            <w:hideMark/>
          </w:tcPr>
          <w:p w:rsidR="00ED6372" w:rsidRDefault="00ED6372">
            <w:pPr>
              <w:pStyle w:val="a4"/>
            </w:pPr>
            <w:proofErr w:type="spellStart"/>
            <w:r>
              <w:t>Витокс</w:t>
            </w:r>
            <w:proofErr w:type="spellEnd"/>
            <w:r>
              <w:t xml:space="preserve">, 72% к.э. – 2,8-5,6; </w:t>
            </w:r>
            <w:proofErr w:type="spellStart"/>
            <w:r>
              <w:t>эптам</w:t>
            </w:r>
            <w:proofErr w:type="spellEnd"/>
            <w:r>
              <w:t xml:space="preserve"> 6Е, 72% к.э. – 2,8-5,6</w:t>
            </w:r>
          </w:p>
        </w:tc>
      </w:tr>
      <w:tr w:rsidR="00ED6372" w:rsidTr="00ED6372">
        <w:trPr>
          <w:tblCellSpacing w:w="0" w:type="dxa"/>
        </w:trPr>
        <w:tc>
          <w:tcPr>
            <w:tcW w:w="1980" w:type="dxa"/>
            <w:hideMark/>
          </w:tcPr>
          <w:p w:rsidR="00ED6372" w:rsidRDefault="00ED6372">
            <w:pPr>
              <w:pStyle w:val="a4"/>
            </w:pPr>
            <w:r>
              <w:t>Однолетние злаковые и некоторые двудольные</w:t>
            </w:r>
          </w:p>
        </w:tc>
        <w:tc>
          <w:tcPr>
            <w:tcW w:w="1848" w:type="dxa"/>
            <w:hideMark/>
          </w:tcPr>
          <w:p w:rsidR="00ED6372" w:rsidRDefault="00ED6372">
            <w:pPr>
              <w:pStyle w:val="a4"/>
            </w:pPr>
            <w:r>
              <w:t>Опрыскивание почвы (в засушливых условиях рекомендуется мелкая заделка препарата на глубину не более 5 см)</w:t>
            </w:r>
          </w:p>
        </w:tc>
        <w:tc>
          <w:tcPr>
            <w:tcW w:w="2856" w:type="dxa"/>
            <w:hideMark/>
          </w:tcPr>
          <w:p w:rsidR="00ED6372" w:rsidRDefault="00ED6372">
            <w:pPr>
              <w:pStyle w:val="a4"/>
            </w:pPr>
            <w:proofErr w:type="spellStart"/>
            <w:r>
              <w:t>Дуал</w:t>
            </w:r>
            <w:proofErr w:type="spellEnd"/>
            <w:r>
              <w:t xml:space="preserve"> </w:t>
            </w:r>
            <w:proofErr w:type="spellStart"/>
            <w:r>
              <w:t>голд</w:t>
            </w:r>
            <w:proofErr w:type="spellEnd"/>
            <w:r>
              <w:t>, КЭ – 1,6</w:t>
            </w:r>
          </w:p>
        </w:tc>
      </w:tr>
      <w:tr w:rsidR="00ED6372" w:rsidTr="00ED6372">
        <w:trPr>
          <w:tblCellSpacing w:w="0" w:type="dxa"/>
        </w:trPr>
        <w:tc>
          <w:tcPr>
            <w:tcW w:w="1980" w:type="dxa"/>
            <w:hideMark/>
          </w:tcPr>
          <w:p w:rsidR="00ED6372" w:rsidRDefault="00ED6372">
            <w:pPr>
              <w:pStyle w:val="a4"/>
            </w:pPr>
            <w:r>
              <w:t>Однолетние двудольные</w:t>
            </w:r>
          </w:p>
        </w:tc>
        <w:tc>
          <w:tcPr>
            <w:tcW w:w="1848" w:type="dxa"/>
            <w:hideMark/>
          </w:tcPr>
          <w:p w:rsidR="00ED6372" w:rsidRDefault="00ED6372">
            <w:pPr>
              <w:pStyle w:val="a4"/>
            </w:pPr>
            <w:r>
              <w:t>До всходов культуры</w:t>
            </w:r>
          </w:p>
        </w:tc>
        <w:tc>
          <w:tcPr>
            <w:tcW w:w="2856" w:type="dxa"/>
            <w:hideMark/>
          </w:tcPr>
          <w:p w:rsidR="00ED6372" w:rsidRDefault="00ED6372">
            <w:pPr>
              <w:pStyle w:val="a4"/>
            </w:pPr>
            <w:proofErr w:type="spellStart"/>
            <w:r>
              <w:t>Пирамин</w:t>
            </w:r>
            <w:proofErr w:type="spellEnd"/>
            <w:r>
              <w:t xml:space="preserve"> турбо, 520 г/л </w:t>
            </w:r>
            <w:proofErr w:type="gramStart"/>
            <w:r>
              <w:t>к</w:t>
            </w:r>
            <w:proofErr w:type="gramEnd"/>
            <w:r>
              <w:t>.с. – 2,0-2,5</w:t>
            </w:r>
          </w:p>
        </w:tc>
      </w:tr>
      <w:tr w:rsidR="00ED6372" w:rsidTr="00ED6372">
        <w:trPr>
          <w:tblCellSpacing w:w="0" w:type="dxa"/>
        </w:trPr>
        <w:tc>
          <w:tcPr>
            <w:tcW w:w="1980" w:type="dxa"/>
            <w:hideMark/>
          </w:tcPr>
          <w:p w:rsidR="00ED6372" w:rsidRDefault="00ED6372">
            <w:pPr>
              <w:pStyle w:val="a4"/>
            </w:pPr>
            <w:r>
              <w:t>Однолетние двудольные и злаковые</w:t>
            </w:r>
          </w:p>
        </w:tc>
        <w:tc>
          <w:tcPr>
            <w:tcW w:w="1848" w:type="dxa"/>
            <w:hideMark/>
          </w:tcPr>
          <w:p w:rsidR="00ED6372" w:rsidRDefault="00ED6372">
            <w:pPr>
              <w:pStyle w:val="a4"/>
            </w:pPr>
            <w:r>
              <w:t>До посева или одновременно с посевом или до всходов культуры</w:t>
            </w:r>
          </w:p>
        </w:tc>
        <w:tc>
          <w:tcPr>
            <w:tcW w:w="2856" w:type="dxa"/>
            <w:hideMark/>
          </w:tcPr>
          <w:p w:rsidR="00ED6372" w:rsidRDefault="00ED6372">
            <w:pPr>
              <w:pStyle w:val="a4"/>
            </w:pPr>
            <w:proofErr w:type="spellStart"/>
            <w:r>
              <w:t>Ленацил</w:t>
            </w:r>
            <w:proofErr w:type="spellEnd"/>
            <w:r>
              <w:t>, СП - 1</w:t>
            </w:r>
          </w:p>
        </w:tc>
      </w:tr>
      <w:tr w:rsidR="00ED6372" w:rsidTr="00ED6372">
        <w:trPr>
          <w:tblCellSpacing w:w="0" w:type="dxa"/>
        </w:trPr>
        <w:tc>
          <w:tcPr>
            <w:tcW w:w="1980" w:type="dxa"/>
            <w:hideMark/>
          </w:tcPr>
          <w:p w:rsidR="00ED6372" w:rsidRDefault="00ED6372">
            <w:pPr>
              <w:pStyle w:val="a4"/>
            </w:pPr>
            <w:r>
              <w:t>Однолетние двудольные и злаковые</w:t>
            </w:r>
          </w:p>
        </w:tc>
        <w:tc>
          <w:tcPr>
            <w:tcW w:w="1848" w:type="dxa"/>
            <w:hideMark/>
          </w:tcPr>
          <w:p w:rsidR="00ED6372" w:rsidRDefault="00ED6372">
            <w:pPr>
              <w:pStyle w:val="a4"/>
            </w:pPr>
            <w:r>
              <w:t>Опрыскивание почвы или посевов. До посева, до всходов или в фазу 1-2 настоящих листьев</w:t>
            </w:r>
          </w:p>
        </w:tc>
        <w:tc>
          <w:tcPr>
            <w:tcW w:w="2856" w:type="dxa"/>
            <w:hideMark/>
          </w:tcPr>
          <w:p w:rsidR="00ED6372" w:rsidRDefault="00ED6372">
            <w:pPr>
              <w:pStyle w:val="a4"/>
            </w:pPr>
            <w:proofErr w:type="spellStart"/>
            <w:r>
              <w:t>Голтикс</w:t>
            </w:r>
            <w:proofErr w:type="spellEnd"/>
            <w:r>
              <w:t>, КС и СП – 5-6</w:t>
            </w:r>
          </w:p>
        </w:tc>
      </w:tr>
      <w:tr w:rsidR="00ED6372" w:rsidTr="00ED6372">
        <w:trPr>
          <w:tblCellSpacing w:w="0" w:type="dxa"/>
        </w:trPr>
        <w:tc>
          <w:tcPr>
            <w:tcW w:w="1980" w:type="dxa"/>
            <w:hideMark/>
          </w:tcPr>
          <w:p w:rsidR="00ED6372" w:rsidRDefault="00ED6372">
            <w:pPr>
              <w:pStyle w:val="a4"/>
            </w:pPr>
            <w:r>
              <w:t>Однолетние двудольные</w:t>
            </w:r>
          </w:p>
        </w:tc>
        <w:tc>
          <w:tcPr>
            <w:tcW w:w="1848" w:type="dxa"/>
            <w:hideMark/>
          </w:tcPr>
          <w:p w:rsidR="00ED6372" w:rsidRDefault="00ED6372">
            <w:pPr>
              <w:pStyle w:val="a4"/>
            </w:pPr>
            <w:r>
              <w:t>Опрыскивание почвы или посевов</w:t>
            </w:r>
          </w:p>
        </w:tc>
        <w:tc>
          <w:tcPr>
            <w:tcW w:w="2856" w:type="dxa"/>
            <w:hideMark/>
          </w:tcPr>
          <w:p w:rsidR="00ED6372" w:rsidRDefault="00ED6372">
            <w:pPr>
              <w:pStyle w:val="a4"/>
            </w:pPr>
            <w:r>
              <w:t xml:space="preserve">Пилот, ВСК – 5-6; </w:t>
            </w:r>
            <w:proofErr w:type="spellStart"/>
            <w:r>
              <w:t>ютикс</w:t>
            </w:r>
            <w:proofErr w:type="spellEnd"/>
            <w:r>
              <w:t>, СК – 5-6</w:t>
            </w:r>
          </w:p>
        </w:tc>
      </w:tr>
      <w:tr w:rsidR="00ED6372" w:rsidTr="00ED6372">
        <w:trPr>
          <w:tblCellSpacing w:w="0" w:type="dxa"/>
        </w:trPr>
        <w:tc>
          <w:tcPr>
            <w:tcW w:w="1980" w:type="dxa"/>
            <w:hideMark/>
          </w:tcPr>
          <w:p w:rsidR="00ED6372" w:rsidRDefault="00ED6372">
            <w:pPr>
              <w:pStyle w:val="a4"/>
            </w:pPr>
            <w:r>
              <w:t>Однолетние двудольные</w:t>
            </w:r>
          </w:p>
        </w:tc>
        <w:tc>
          <w:tcPr>
            <w:tcW w:w="1848" w:type="dxa"/>
            <w:hideMark/>
          </w:tcPr>
          <w:p w:rsidR="00ED6372" w:rsidRDefault="00ED6372">
            <w:pPr>
              <w:pStyle w:val="a4"/>
            </w:pPr>
            <w:r>
              <w:t xml:space="preserve">Трехкратное опрыскивание </w:t>
            </w:r>
            <w:r>
              <w:lastRenderedPageBreak/>
              <w:t>одним из гербицидов: первое – в фазу семядольных листьев сорняков; второе и третье – по мере появления новых всходов</w:t>
            </w:r>
          </w:p>
        </w:tc>
        <w:tc>
          <w:tcPr>
            <w:tcW w:w="2856" w:type="dxa"/>
            <w:hideMark/>
          </w:tcPr>
          <w:p w:rsidR="00ED6372" w:rsidRDefault="00ED6372">
            <w:pPr>
              <w:pStyle w:val="a4"/>
            </w:pPr>
            <w:r>
              <w:lastRenderedPageBreak/>
              <w:t xml:space="preserve">Пилот, ВСК – 1,5; </w:t>
            </w:r>
            <w:proofErr w:type="spellStart"/>
            <w:r>
              <w:t>ютикс</w:t>
            </w:r>
            <w:proofErr w:type="spellEnd"/>
            <w:r>
              <w:t>, СК – 1,5</w:t>
            </w:r>
          </w:p>
        </w:tc>
      </w:tr>
      <w:tr w:rsidR="00ED6372" w:rsidTr="00ED6372">
        <w:trPr>
          <w:tblCellSpacing w:w="0" w:type="dxa"/>
        </w:trPr>
        <w:tc>
          <w:tcPr>
            <w:tcW w:w="1980" w:type="dxa"/>
            <w:hideMark/>
          </w:tcPr>
          <w:p w:rsidR="00ED6372" w:rsidRDefault="00ED6372">
            <w:pPr>
              <w:pStyle w:val="a4"/>
            </w:pPr>
            <w:r>
              <w:lastRenderedPageBreak/>
              <w:t>Однолетние двудольные (включая виды щирицы)</w:t>
            </w:r>
          </w:p>
        </w:tc>
        <w:tc>
          <w:tcPr>
            <w:tcW w:w="1848" w:type="dxa"/>
            <w:hideMark/>
          </w:tcPr>
          <w:p w:rsidR="00ED6372" w:rsidRDefault="00ED6372">
            <w:pPr>
              <w:pStyle w:val="a4"/>
            </w:pPr>
            <w:r>
              <w:t>Трехкратное опрыскивание одним из гербицидов: первое – в фазу семядольных листьев сорняков; второе и третье – с интервалом 7-14 дней</w:t>
            </w:r>
          </w:p>
        </w:tc>
        <w:tc>
          <w:tcPr>
            <w:tcW w:w="2856" w:type="dxa"/>
            <w:hideMark/>
          </w:tcPr>
          <w:p w:rsidR="00ED6372" w:rsidRDefault="00ED6372">
            <w:pPr>
              <w:pStyle w:val="a4"/>
            </w:pPr>
            <w:proofErr w:type="spellStart"/>
            <w:r>
              <w:t>Бетанес</w:t>
            </w:r>
            <w:proofErr w:type="spellEnd"/>
            <w:r>
              <w:t xml:space="preserve">. КЭ – 1; </w:t>
            </w:r>
            <w:proofErr w:type="spellStart"/>
            <w:r>
              <w:t>бетанал</w:t>
            </w:r>
            <w:proofErr w:type="spellEnd"/>
            <w:r>
              <w:t xml:space="preserve"> 22, КЭ – 1; </w:t>
            </w:r>
            <w:proofErr w:type="spellStart"/>
            <w:r>
              <w:t>бетанал</w:t>
            </w:r>
            <w:proofErr w:type="spellEnd"/>
            <w:r>
              <w:t xml:space="preserve"> АМ 11, КЭ – 2; </w:t>
            </w:r>
            <w:proofErr w:type="spellStart"/>
            <w:r>
              <w:t>бетанал</w:t>
            </w:r>
            <w:proofErr w:type="spellEnd"/>
            <w:r>
              <w:t xml:space="preserve"> прогресс ОФ, КЭ – 1; </w:t>
            </w:r>
            <w:proofErr w:type="spellStart"/>
            <w:r>
              <w:t>бетарен</w:t>
            </w:r>
            <w:proofErr w:type="spellEnd"/>
            <w:r>
              <w:t xml:space="preserve"> экспресс ОФ, КЭ – 1,5; </w:t>
            </w:r>
            <w:proofErr w:type="spellStart"/>
            <w:r>
              <w:t>бифор</w:t>
            </w:r>
            <w:proofErr w:type="spellEnd"/>
            <w:r>
              <w:t xml:space="preserve">, КЭ – 1,5-2,0; </w:t>
            </w:r>
            <w:proofErr w:type="spellStart"/>
            <w:r>
              <w:t>голтикс</w:t>
            </w:r>
            <w:proofErr w:type="spellEnd"/>
            <w:r>
              <w:t>, КС и СП – 1,5; матрикс, КЭ – 2-3</w:t>
            </w:r>
          </w:p>
        </w:tc>
      </w:tr>
      <w:tr w:rsidR="00ED6372" w:rsidTr="00ED6372">
        <w:trPr>
          <w:tblCellSpacing w:w="0" w:type="dxa"/>
        </w:trPr>
        <w:tc>
          <w:tcPr>
            <w:tcW w:w="1980" w:type="dxa"/>
            <w:hideMark/>
          </w:tcPr>
          <w:p w:rsidR="00ED6372" w:rsidRDefault="00ED6372">
            <w:pPr>
              <w:pStyle w:val="a4"/>
            </w:pPr>
            <w:r>
              <w:t>Однолетние двудольные (включая виды щирицы)</w:t>
            </w:r>
          </w:p>
        </w:tc>
        <w:tc>
          <w:tcPr>
            <w:tcW w:w="1848" w:type="dxa"/>
            <w:hideMark/>
          </w:tcPr>
          <w:p w:rsidR="00ED6372" w:rsidRDefault="00ED6372">
            <w:pPr>
              <w:pStyle w:val="a4"/>
            </w:pPr>
            <w:r>
              <w:t>Двукратное опрыскивание одним из гербицидов: первое – в фазу 2-4 листьев сорняков; второе – по мере появления новых сорняков в ту же фазу</w:t>
            </w:r>
          </w:p>
        </w:tc>
        <w:tc>
          <w:tcPr>
            <w:tcW w:w="2856" w:type="dxa"/>
            <w:hideMark/>
          </w:tcPr>
          <w:p w:rsidR="00ED6372" w:rsidRDefault="00ED6372">
            <w:pPr>
              <w:pStyle w:val="a4"/>
            </w:pPr>
            <w:proofErr w:type="spellStart"/>
            <w:r>
              <w:t>Агрибит</w:t>
            </w:r>
            <w:proofErr w:type="spellEnd"/>
            <w:r>
              <w:t xml:space="preserve">, 16% к.э. – 2; </w:t>
            </w:r>
            <w:proofErr w:type="spellStart"/>
            <w:r>
              <w:t>бетанес</w:t>
            </w:r>
            <w:proofErr w:type="spellEnd"/>
            <w:r>
              <w:t xml:space="preserve">. </w:t>
            </w:r>
            <w:proofErr w:type="gramStart"/>
            <w:r>
              <w:t xml:space="preserve">КЭ – 1,5; </w:t>
            </w:r>
            <w:proofErr w:type="spellStart"/>
            <w:r>
              <w:t>бетанал</w:t>
            </w:r>
            <w:proofErr w:type="spellEnd"/>
            <w:r>
              <w:t xml:space="preserve"> 22, КЭ – 1,5; </w:t>
            </w:r>
            <w:proofErr w:type="spellStart"/>
            <w:r>
              <w:t>бетанал</w:t>
            </w:r>
            <w:proofErr w:type="spellEnd"/>
            <w:r>
              <w:t xml:space="preserve"> АМ 11, КЭ – 2,5-3; </w:t>
            </w:r>
            <w:proofErr w:type="spellStart"/>
            <w:r>
              <w:t>бетанал</w:t>
            </w:r>
            <w:proofErr w:type="spellEnd"/>
            <w:r>
              <w:t xml:space="preserve"> прогресс АМ, КЭ – 2,0-2,5; </w:t>
            </w:r>
            <w:proofErr w:type="spellStart"/>
            <w:r>
              <w:t>бетанал</w:t>
            </w:r>
            <w:proofErr w:type="spellEnd"/>
            <w:r>
              <w:t xml:space="preserve"> прогресс ОФ, КЭ – 1,5; </w:t>
            </w:r>
            <w:proofErr w:type="spellStart"/>
            <w:r>
              <w:t>бетарен</w:t>
            </w:r>
            <w:proofErr w:type="spellEnd"/>
            <w:r>
              <w:t xml:space="preserve"> экспресс АМ, КЭ – 2,0-2,5; </w:t>
            </w:r>
            <w:proofErr w:type="spellStart"/>
            <w:r>
              <w:t>битап</w:t>
            </w:r>
            <w:proofErr w:type="spellEnd"/>
            <w:r>
              <w:t xml:space="preserve"> ФД 11, 16% к.э. – 2; </w:t>
            </w:r>
            <w:proofErr w:type="spellStart"/>
            <w:r>
              <w:t>бифор</w:t>
            </w:r>
            <w:proofErr w:type="spellEnd"/>
            <w:r>
              <w:t xml:space="preserve">, КЭ – 2,5-3,0; матрикс, КЭ – 2,5-3; </w:t>
            </w:r>
            <w:proofErr w:type="spellStart"/>
            <w:r>
              <w:t>пирамин</w:t>
            </w:r>
            <w:proofErr w:type="spellEnd"/>
            <w:r>
              <w:t xml:space="preserve"> турбо 520 г/л к.с. – 1,25-1,5</w:t>
            </w:r>
            <w:proofErr w:type="gramEnd"/>
          </w:p>
        </w:tc>
      </w:tr>
    </w:tbl>
    <w:p w:rsidR="00ED6372" w:rsidRDefault="00ED6372" w:rsidP="00ED6372">
      <w:pPr>
        <w:pStyle w:val="a4"/>
        <w:jc w:val="right"/>
      </w:pPr>
      <w:r>
        <w:t>Окончание таблицы 3</w:t>
      </w:r>
    </w:p>
    <w:tbl>
      <w:tblPr>
        <w:tblW w:w="7212" w:type="dxa"/>
        <w:tblCellSpacing w:w="0" w:type="dxa"/>
        <w:tblInd w:w="72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136"/>
        <w:gridCol w:w="1994"/>
        <w:gridCol w:w="3082"/>
      </w:tblGrid>
      <w:tr w:rsidR="00ED6372" w:rsidTr="00ED6372">
        <w:trPr>
          <w:tblCellSpacing w:w="0" w:type="dxa"/>
        </w:trPr>
        <w:tc>
          <w:tcPr>
            <w:tcW w:w="1980" w:type="dxa"/>
            <w:hideMark/>
          </w:tcPr>
          <w:p w:rsidR="00ED6372" w:rsidRDefault="00ED6372">
            <w:pPr>
              <w:pStyle w:val="a4"/>
              <w:jc w:val="center"/>
            </w:pPr>
            <w:r>
              <w:t>1</w:t>
            </w:r>
          </w:p>
        </w:tc>
        <w:tc>
          <w:tcPr>
            <w:tcW w:w="1848" w:type="dxa"/>
            <w:hideMark/>
          </w:tcPr>
          <w:p w:rsidR="00ED6372" w:rsidRDefault="00ED6372">
            <w:pPr>
              <w:pStyle w:val="a4"/>
              <w:jc w:val="center"/>
            </w:pPr>
            <w:r>
              <w:t>2</w:t>
            </w:r>
          </w:p>
        </w:tc>
        <w:tc>
          <w:tcPr>
            <w:tcW w:w="2856" w:type="dxa"/>
            <w:hideMark/>
          </w:tcPr>
          <w:p w:rsidR="00ED6372" w:rsidRDefault="00ED6372">
            <w:pPr>
              <w:pStyle w:val="a4"/>
              <w:jc w:val="center"/>
            </w:pPr>
            <w:r>
              <w:t>3</w:t>
            </w:r>
          </w:p>
        </w:tc>
      </w:tr>
      <w:tr w:rsidR="00ED6372" w:rsidTr="00ED6372">
        <w:trPr>
          <w:tblCellSpacing w:w="0" w:type="dxa"/>
        </w:trPr>
        <w:tc>
          <w:tcPr>
            <w:tcW w:w="1980" w:type="dxa"/>
            <w:hideMark/>
          </w:tcPr>
          <w:p w:rsidR="00ED6372" w:rsidRDefault="00ED6372">
            <w:pPr>
              <w:pStyle w:val="a4"/>
            </w:pPr>
            <w:r>
              <w:t>Однолетние двудольные (включая виды щирицы)</w:t>
            </w:r>
          </w:p>
        </w:tc>
        <w:tc>
          <w:tcPr>
            <w:tcW w:w="1848" w:type="dxa"/>
            <w:hideMark/>
          </w:tcPr>
          <w:p w:rsidR="00ED6372" w:rsidRDefault="00ED6372">
            <w:pPr>
              <w:pStyle w:val="a4"/>
            </w:pPr>
            <w:r>
              <w:t>Однократное опрыскивание одним из гербицидов в фазу 4 листьев свеклы</w:t>
            </w:r>
          </w:p>
        </w:tc>
        <w:tc>
          <w:tcPr>
            <w:tcW w:w="2856" w:type="dxa"/>
            <w:hideMark/>
          </w:tcPr>
          <w:p w:rsidR="00ED6372" w:rsidRDefault="00ED6372">
            <w:pPr>
              <w:pStyle w:val="a4"/>
            </w:pPr>
            <w:proofErr w:type="spellStart"/>
            <w:r>
              <w:t>Бетанес</w:t>
            </w:r>
            <w:proofErr w:type="spellEnd"/>
            <w:r>
              <w:t xml:space="preserve">. КЭ – 3; </w:t>
            </w:r>
            <w:proofErr w:type="spellStart"/>
            <w:r>
              <w:t>бетанал</w:t>
            </w:r>
            <w:proofErr w:type="spellEnd"/>
            <w:r>
              <w:t xml:space="preserve"> 22, КЭ – 3; </w:t>
            </w:r>
            <w:proofErr w:type="spellStart"/>
            <w:r>
              <w:t>бетанал</w:t>
            </w:r>
            <w:proofErr w:type="spellEnd"/>
            <w:r>
              <w:t xml:space="preserve"> АМ 11, КЭ – 4-6; </w:t>
            </w:r>
            <w:proofErr w:type="spellStart"/>
            <w:r>
              <w:t>бетанал</w:t>
            </w:r>
            <w:proofErr w:type="spellEnd"/>
            <w:r>
              <w:t xml:space="preserve"> прогресс ОФ, КЭ – 3; </w:t>
            </w:r>
            <w:proofErr w:type="spellStart"/>
            <w:r>
              <w:t>бетанал</w:t>
            </w:r>
            <w:proofErr w:type="spellEnd"/>
            <w:r>
              <w:t xml:space="preserve"> прогресс АМ, КЭ – 4-6; </w:t>
            </w:r>
            <w:proofErr w:type="spellStart"/>
            <w:r>
              <w:t>бетарен</w:t>
            </w:r>
            <w:proofErr w:type="spellEnd"/>
            <w:r>
              <w:t xml:space="preserve"> экспресс ОФ, КЭ – 4-5; </w:t>
            </w:r>
            <w:proofErr w:type="spellStart"/>
            <w:r>
              <w:t>бифор</w:t>
            </w:r>
            <w:proofErr w:type="spellEnd"/>
            <w:r>
              <w:t xml:space="preserve">, КЭ – 4-6; </w:t>
            </w:r>
            <w:proofErr w:type="spellStart"/>
            <w:r>
              <w:t>пирамин</w:t>
            </w:r>
            <w:proofErr w:type="spellEnd"/>
            <w:r>
              <w:t xml:space="preserve"> турбо 520 г/л </w:t>
            </w:r>
            <w:proofErr w:type="gramStart"/>
            <w:r>
              <w:t>к</w:t>
            </w:r>
            <w:proofErr w:type="gramEnd"/>
            <w:r>
              <w:t xml:space="preserve">.с. – 1,25-1,5 в смеси с препаратами на основе </w:t>
            </w:r>
            <w:proofErr w:type="spellStart"/>
            <w:r>
              <w:t>десмедифана</w:t>
            </w:r>
            <w:proofErr w:type="spellEnd"/>
            <w:r>
              <w:t xml:space="preserve"> </w:t>
            </w:r>
            <w:proofErr w:type="spellStart"/>
            <w:r>
              <w:t>фенмедифама</w:t>
            </w:r>
            <w:proofErr w:type="spellEnd"/>
            <w:r>
              <w:t>; матрикс, КЭ – 4-6</w:t>
            </w:r>
          </w:p>
        </w:tc>
      </w:tr>
      <w:tr w:rsidR="00ED6372" w:rsidTr="00ED6372">
        <w:trPr>
          <w:tblCellSpacing w:w="0" w:type="dxa"/>
        </w:trPr>
        <w:tc>
          <w:tcPr>
            <w:tcW w:w="1980" w:type="dxa"/>
            <w:hideMark/>
          </w:tcPr>
          <w:p w:rsidR="00ED6372" w:rsidRDefault="00ED6372">
            <w:pPr>
              <w:pStyle w:val="a4"/>
            </w:pPr>
            <w:r>
              <w:t xml:space="preserve">Однолетние двудольные (включая виды </w:t>
            </w:r>
            <w:r>
              <w:lastRenderedPageBreak/>
              <w:t>щирицы)</w:t>
            </w:r>
          </w:p>
        </w:tc>
        <w:tc>
          <w:tcPr>
            <w:tcW w:w="1848" w:type="dxa"/>
            <w:hideMark/>
          </w:tcPr>
          <w:p w:rsidR="00ED6372" w:rsidRDefault="00ED6372">
            <w:pPr>
              <w:pStyle w:val="a4"/>
            </w:pPr>
            <w:r>
              <w:lastRenderedPageBreak/>
              <w:t xml:space="preserve">Опрыскивание посевов в фазу 2-4 листьев </w:t>
            </w:r>
            <w:r>
              <w:lastRenderedPageBreak/>
              <w:t>сорняков</w:t>
            </w:r>
          </w:p>
        </w:tc>
        <w:tc>
          <w:tcPr>
            <w:tcW w:w="2856" w:type="dxa"/>
            <w:hideMark/>
          </w:tcPr>
          <w:p w:rsidR="00ED6372" w:rsidRDefault="00ED6372">
            <w:pPr>
              <w:pStyle w:val="a4"/>
            </w:pPr>
            <w:proofErr w:type="spellStart"/>
            <w:r>
              <w:lastRenderedPageBreak/>
              <w:t>Бурефен</w:t>
            </w:r>
            <w:proofErr w:type="spellEnd"/>
            <w:r>
              <w:t xml:space="preserve"> ФД 11, 16% к.э. – 4-6</w:t>
            </w:r>
          </w:p>
        </w:tc>
      </w:tr>
      <w:tr w:rsidR="00ED6372" w:rsidTr="00ED6372">
        <w:trPr>
          <w:tblCellSpacing w:w="0" w:type="dxa"/>
        </w:trPr>
        <w:tc>
          <w:tcPr>
            <w:tcW w:w="1980" w:type="dxa"/>
            <w:hideMark/>
          </w:tcPr>
          <w:p w:rsidR="00ED6372" w:rsidRDefault="00ED6372">
            <w:pPr>
              <w:pStyle w:val="a4"/>
            </w:pPr>
            <w:r>
              <w:lastRenderedPageBreak/>
              <w:t>Однолетние злаковые</w:t>
            </w:r>
          </w:p>
        </w:tc>
        <w:tc>
          <w:tcPr>
            <w:tcW w:w="1848" w:type="dxa"/>
            <w:hideMark/>
          </w:tcPr>
          <w:p w:rsidR="00ED6372" w:rsidRDefault="00ED6372">
            <w:pPr>
              <w:pStyle w:val="a4"/>
            </w:pPr>
            <w:r>
              <w:t>Опрыскивание посевов в фазу 2-4 листьев сорняков</w:t>
            </w:r>
          </w:p>
        </w:tc>
        <w:tc>
          <w:tcPr>
            <w:tcW w:w="2856" w:type="dxa"/>
            <w:hideMark/>
          </w:tcPr>
          <w:p w:rsidR="00ED6372" w:rsidRDefault="00ED6372">
            <w:pPr>
              <w:pStyle w:val="a4"/>
            </w:pPr>
            <w:proofErr w:type="gramStart"/>
            <w:r>
              <w:t xml:space="preserve">Леопард 5% к.э. – 1-2; пантера, 4% к.э. – 0,75-1; </w:t>
            </w:r>
            <w:proofErr w:type="spellStart"/>
            <w:r>
              <w:t>тарга</w:t>
            </w:r>
            <w:proofErr w:type="spellEnd"/>
            <w:r>
              <w:t xml:space="preserve"> </w:t>
            </w:r>
            <w:proofErr w:type="spellStart"/>
            <w:r>
              <w:t>супер</w:t>
            </w:r>
            <w:proofErr w:type="spellEnd"/>
            <w:r>
              <w:t xml:space="preserve">, 5% к.э. – 1-2; фуроре </w:t>
            </w:r>
            <w:proofErr w:type="spellStart"/>
            <w:r>
              <w:t>супер</w:t>
            </w:r>
            <w:proofErr w:type="spellEnd"/>
            <w:r>
              <w:t xml:space="preserve">, 7,5% ЭМВ – 0,8-1,2; </w:t>
            </w:r>
            <w:proofErr w:type="spellStart"/>
            <w:r>
              <w:t>фюзилад</w:t>
            </w:r>
            <w:proofErr w:type="spellEnd"/>
            <w:r>
              <w:t xml:space="preserve"> </w:t>
            </w:r>
            <w:proofErr w:type="spellStart"/>
            <w:r>
              <w:t>супер</w:t>
            </w:r>
            <w:proofErr w:type="spellEnd"/>
            <w:r>
              <w:t xml:space="preserve">, КЭ – 1-2; </w:t>
            </w:r>
            <w:proofErr w:type="spellStart"/>
            <w:r>
              <w:t>фюзилад</w:t>
            </w:r>
            <w:proofErr w:type="spellEnd"/>
            <w:r>
              <w:t xml:space="preserve"> форте, КЭ – 0,75-1</w:t>
            </w:r>
            <w:proofErr w:type="gramEnd"/>
          </w:p>
        </w:tc>
      </w:tr>
      <w:tr w:rsidR="00ED6372" w:rsidTr="00ED6372">
        <w:trPr>
          <w:tblCellSpacing w:w="0" w:type="dxa"/>
        </w:trPr>
        <w:tc>
          <w:tcPr>
            <w:tcW w:w="1980" w:type="dxa"/>
            <w:hideMark/>
          </w:tcPr>
          <w:p w:rsidR="00ED6372" w:rsidRDefault="00ED6372">
            <w:pPr>
              <w:pStyle w:val="a4"/>
            </w:pPr>
            <w:r>
              <w:t>Многолетние злаковые</w:t>
            </w:r>
          </w:p>
        </w:tc>
        <w:tc>
          <w:tcPr>
            <w:tcW w:w="1848" w:type="dxa"/>
            <w:hideMark/>
          </w:tcPr>
          <w:p w:rsidR="00ED6372" w:rsidRDefault="00ED6372">
            <w:pPr>
              <w:pStyle w:val="a4"/>
            </w:pPr>
            <w:r>
              <w:t>Опрыскивание посевов при высоте сорняков 10-15 см</w:t>
            </w:r>
          </w:p>
        </w:tc>
        <w:tc>
          <w:tcPr>
            <w:tcW w:w="2856" w:type="dxa"/>
            <w:hideMark/>
          </w:tcPr>
          <w:p w:rsidR="00ED6372" w:rsidRDefault="00ED6372">
            <w:pPr>
              <w:pStyle w:val="a4"/>
            </w:pPr>
            <w:proofErr w:type="gramStart"/>
            <w:r>
              <w:t xml:space="preserve">Пантера, 4% к.э. – 1,0-1,5; </w:t>
            </w:r>
            <w:proofErr w:type="spellStart"/>
            <w:r>
              <w:t>тарга</w:t>
            </w:r>
            <w:proofErr w:type="spellEnd"/>
            <w:r>
              <w:t xml:space="preserve"> </w:t>
            </w:r>
            <w:proofErr w:type="spellStart"/>
            <w:r>
              <w:t>супер</w:t>
            </w:r>
            <w:proofErr w:type="spellEnd"/>
            <w:r>
              <w:t xml:space="preserve">, 5% к.э. – 2-3; фуроре </w:t>
            </w:r>
            <w:proofErr w:type="spellStart"/>
            <w:r>
              <w:t>супер</w:t>
            </w:r>
            <w:proofErr w:type="spellEnd"/>
            <w:r>
              <w:t xml:space="preserve">, 7,5% ЭМВ – 1,8-2,5; </w:t>
            </w:r>
            <w:proofErr w:type="spellStart"/>
            <w:r>
              <w:t>фюзилад</w:t>
            </w:r>
            <w:proofErr w:type="spellEnd"/>
            <w:r>
              <w:t xml:space="preserve"> </w:t>
            </w:r>
            <w:proofErr w:type="spellStart"/>
            <w:r>
              <w:t>супер</w:t>
            </w:r>
            <w:proofErr w:type="spellEnd"/>
            <w:r>
              <w:t xml:space="preserve">, КЭ – 2-4; </w:t>
            </w:r>
            <w:proofErr w:type="spellStart"/>
            <w:r>
              <w:t>фюзилад</w:t>
            </w:r>
            <w:proofErr w:type="spellEnd"/>
            <w:r>
              <w:t xml:space="preserve"> форте, КЭ – 1,5-2</w:t>
            </w:r>
            <w:proofErr w:type="gramEnd"/>
          </w:p>
        </w:tc>
      </w:tr>
    </w:tbl>
    <w:p w:rsidR="00ED6372" w:rsidRDefault="00ED6372" w:rsidP="00ED6372">
      <w:pPr>
        <w:pStyle w:val="a4"/>
      </w:pPr>
      <w:r>
        <w:t xml:space="preserve">8.2. В послевсходовый период эффективно применение на посевах баковой смеси: </w:t>
      </w:r>
      <w:proofErr w:type="spellStart"/>
      <w:r>
        <w:t>бетанал</w:t>
      </w:r>
      <w:proofErr w:type="spellEnd"/>
      <w:r>
        <w:t xml:space="preserve"> АМ 11 – 1л/га с почвенными гербицидами </w:t>
      </w:r>
      <w:proofErr w:type="spellStart"/>
      <w:r>
        <w:t>голтикс</w:t>
      </w:r>
      <w:proofErr w:type="spellEnd"/>
      <w:r>
        <w:t xml:space="preserve">, 70% с.п. или </w:t>
      </w:r>
      <w:proofErr w:type="spellStart"/>
      <w:r>
        <w:t>пирамин</w:t>
      </w:r>
      <w:proofErr w:type="spellEnd"/>
      <w:r>
        <w:t xml:space="preserve"> турбо – 1,5-2 л/га.</w:t>
      </w:r>
    </w:p>
    <w:p w:rsidR="00ED6372" w:rsidRDefault="00ED6372" w:rsidP="00ED6372">
      <w:pPr>
        <w:pStyle w:val="a4"/>
      </w:pPr>
      <w:r>
        <w:t>8.3. Расход рабочего раствора – 150-300 л/га.</w:t>
      </w:r>
    </w:p>
    <w:p w:rsidR="00ED6372" w:rsidRDefault="00ED6372" w:rsidP="00ED6372">
      <w:pPr>
        <w:pStyle w:val="1"/>
      </w:pPr>
      <w:r>
        <w:t>9. Борьба с вредителями и болезнями</w:t>
      </w:r>
    </w:p>
    <w:p w:rsidR="00ED6372" w:rsidRDefault="00ED6372" w:rsidP="00ED6372">
      <w:pPr>
        <w:pStyle w:val="a4"/>
      </w:pPr>
      <w:r>
        <w:t>9.1. Для борьбы с вредителями и болезнями в посевах свеклы столовой применяются следующие препараты (таблица 4).</w:t>
      </w:r>
    </w:p>
    <w:p w:rsidR="00ED6372" w:rsidRDefault="00ED6372" w:rsidP="00ED6372">
      <w:pPr>
        <w:pStyle w:val="a4"/>
      </w:pPr>
      <w:r>
        <w:t>9.2. Обработку посевов проводят опрыскивателями ОПШ-15-01, ОП-2000-2-01, ОТМ-2-2 и др. Рабочий раствор готовят на АПШ-12.</w:t>
      </w:r>
    </w:p>
    <w:p w:rsidR="00ED6372" w:rsidRDefault="00ED6372" w:rsidP="00ED6372">
      <w:pPr>
        <w:pStyle w:val="a4"/>
      </w:pPr>
      <w:r>
        <w:t>9.3. Обработки пестицидами и подкормки минеральными удобрениями при совпадении сроков можно совмещать.</w:t>
      </w:r>
    </w:p>
    <w:p w:rsidR="00ED6372" w:rsidRDefault="00ED6372" w:rsidP="00ED6372">
      <w:pPr>
        <w:pStyle w:val="a4"/>
      </w:pPr>
      <w:r>
        <w:t>9.4. Нома расхода рабочего раствора – 200-300 л/га.</w:t>
      </w:r>
    </w:p>
    <w:p w:rsidR="00ED6372" w:rsidRDefault="00ED6372" w:rsidP="00ED6372">
      <w:hyperlink r:id="rId14" w:tgtFrame="_blank" w:history="1">
        <w:r>
          <w:rPr>
            <w:rStyle w:val="a5"/>
          </w:rPr>
          <w:t xml:space="preserve">Конвейер </w:t>
        </w:r>
        <w:proofErr w:type="spellStart"/>
        <w:r>
          <w:rPr>
            <w:rStyle w:val="a5"/>
          </w:rPr>
          <w:t>ленточный</w:t>
        </w:r>
      </w:hyperlink>
      <w:hyperlink r:id="rId15" w:tgtFrame="_blank" w:history="1">
        <w:r>
          <w:rPr>
            <w:rStyle w:val="a5"/>
          </w:rPr>
          <w:t>Акция</w:t>
        </w:r>
        <w:proofErr w:type="spellEnd"/>
        <w:r>
          <w:rPr>
            <w:rStyle w:val="a5"/>
          </w:rPr>
          <w:t xml:space="preserve">! Только до 11 Сентября </w:t>
        </w:r>
        <w:r>
          <w:rPr>
            <w:rStyle w:val="a5"/>
            <w:b/>
            <w:bCs/>
          </w:rPr>
          <w:t>ленточные конвейеры</w:t>
        </w:r>
        <w:r>
          <w:rPr>
            <w:rStyle w:val="a5"/>
          </w:rPr>
          <w:t xml:space="preserve"> дешевле на 35%! </w:t>
        </w:r>
        <w:proofErr w:type="spellStart"/>
        <w:r>
          <w:rPr>
            <w:rStyle w:val="a5"/>
          </w:rPr>
          <w:t>Купить!</w:t>
        </w:r>
      </w:hyperlink>
      <w:hyperlink r:id="rId16" w:tgtFrame="_blank" w:history="1">
        <w:r>
          <w:rPr>
            <w:rStyle w:val="a5"/>
          </w:rPr>
          <w:t>Узнать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больше</w:t>
        </w:r>
      </w:hyperlink>
      <w:hyperlink r:id="rId17" w:tgtFrame="_blank" w:history="1">
        <w:r>
          <w:rPr>
            <w:rStyle w:val="a5"/>
          </w:rPr>
          <w:t>rusmash-stroy.com</w:t>
        </w:r>
      </w:hyperlink>
      <w:hyperlink r:id="rId18" w:tgtFrame="_blank" w:history="1">
        <w:r>
          <w:rPr>
            <w:rStyle w:val="a5"/>
          </w:rPr>
          <w:t>Яндекс</w:t>
        </w:r>
        <w:proofErr w:type="gramStart"/>
        <w:r>
          <w:rPr>
            <w:rStyle w:val="a5"/>
          </w:rPr>
          <w:t>.Д</w:t>
        </w:r>
        <w:proofErr w:type="gramEnd"/>
        <w:r>
          <w:rPr>
            <w:rStyle w:val="a5"/>
          </w:rPr>
          <w:t>ирект</w:t>
        </w:r>
        <w:proofErr w:type="spellEnd"/>
      </w:hyperlink>
    </w:p>
    <w:p w:rsidR="00ED6372" w:rsidRDefault="00ED6372" w:rsidP="00ED6372">
      <w:pPr>
        <w:pStyle w:val="a4"/>
      </w:pPr>
      <w:r>
        <w:t>9.5. Свеклу столовую, предназначенную для получения пучковой продукции, инсектицидами и фунгицидами не обрабатывают.</w:t>
      </w:r>
    </w:p>
    <w:p w:rsidR="00ED6372" w:rsidRDefault="00ED6372" w:rsidP="00ED6372">
      <w:pPr>
        <w:pStyle w:val="a4"/>
      </w:pPr>
      <w:r>
        <w:t>9.6. Требования к выполнению химических обработок против сорняков, вредителей, болезней и методы оценки качества работ приведены в Приложении 1.</w:t>
      </w:r>
    </w:p>
    <w:p w:rsidR="00ED6372" w:rsidRDefault="00ED6372" w:rsidP="00ED6372">
      <w:pPr>
        <w:pStyle w:val="a4"/>
      </w:pPr>
      <w:r>
        <w:t>Таблица 4 – Препараты против вредителей и болезней</w:t>
      </w:r>
    </w:p>
    <w:tbl>
      <w:tblPr>
        <w:tblW w:w="7728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525"/>
        <w:gridCol w:w="2447"/>
        <w:gridCol w:w="2756"/>
      </w:tblGrid>
      <w:tr w:rsidR="00ED6372" w:rsidTr="00ED6372">
        <w:trPr>
          <w:tblCellSpacing w:w="0" w:type="dxa"/>
        </w:trPr>
        <w:tc>
          <w:tcPr>
            <w:tcW w:w="2352" w:type="dxa"/>
            <w:hideMark/>
          </w:tcPr>
          <w:p w:rsidR="00ED6372" w:rsidRDefault="00ED6372">
            <w:pPr>
              <w:pStyle w:val="a4"/>
              <w:jc w:val="center"/>
            </w:pPr>
            <w:r>
              <w:t>Вредитель, болезнь</w:t>
            </w:r>
          </w:p>
        </w:tc>
        <w:tc>
          <w:tcPr>
            <w:tcW w:w="2280" w:type="dxa"/>
            <w:hideMark/>
          </w:tcPr>
          <w:p w:rsidR="00ED6372" w:rsidRDefault="00ED6372">
            <w:pPr>
              <w:pStyle w:val="a4"/>
              <w:jc w:val="center"/>
            </w:pPr>
            <w:r>
              <w:t xml:space="preserve">Сроки и условия </w:t>
            </w:r>
          </w:p>
          <w:p w:rsidR="00ED6372" w:rsidRDefault="00ED6372">
            <w:pPr>
              <w:pStyle w:val="a4"/>
              <w:jc w:val="center"/>
            </w:pPr>
            <w:r>
              <w:t>проведения обработок</w:t>
            </w:r>
          </w:p>
        </w:tc>
        <w:tc>
          <w:tcPr>
            <w:tcW w:w="2568" w:type="dxa"/>
            <w:hideMark/>
          </w:tcPr>
          <w:p w:rsidR="00ED6372" w:rsidRDefault="00ED6372">
            <w:pPr>
              <w:pStyle w:val="a4"/>
              <w:jc w:val="center"/>
            </w:pPr>
            <w:r>
              <w:t>Препарат, норма расхода (</w:t>
            </w:r>
            <w:proofErr w:type="gramStart"/>
            <w:r>
              <w:t>л</w:t>
            </w:r>
            <w:proofErr w:type="gramEnd"/>
            <w:r>
              <w:t>/га, кг/га)</w:t>
            </w:r>
          </w:p>
        </w:tc>
      </w:tr>
      <w:tr w:rsidR="00ED6372" w:rsidTr="00ED6372">
        <w:trPr>
          <w:tblCellSpacing w:w="0" w:type="dxa"/>
        </w:trPr>
        <w:tc>
          <w:tcPr>
            <w:tcW w:w="2352" w:type="dxa"/>
            <w:hideMark/>
          </w:tcPr>
          <w:p w:rsidR="00ED6372" w:rsidRDefault="00ED6372">
            <w:pPr>
              <w:pStyle w:val="a4"/>
            </w:pPr>
            <w:r>
              <w:t xml:space="preserve">Корнеед всходов, </w:t>
            </w:r>
            <w:proofErr w:type="spellStart"/>
            <w:r>
              <w:lastRenderedPageBreak/>
              <w:t>фомоз</w:t>
            </w:r>
            <w:proofErr w:type="spellEnd"/>
            <w:r>
              <w:t xml:space="preserve">, фузариоз, </w:t>
            </w:r>
            <w:proofErr w:type="spellStart"/>
            <w:r>
              <w:t>альтернариоз</w:t>
            </w:r>
            <w:proofErr w:type="spellEnd"/>
            <w:r>
              <w:t xml:space="preserve">, </w:t>
            </w:r>
            <w:proofErr w:type="spellStart"/>
            <w:r>
              <w:t>церкоспороз</w:t>
            </w:r>
            <w:proofErr w:type="spellEnd"/>
            <w:r>
              <w:t xml:space="preserve">, </w:t>
            </w:r>
            <w:proofErr w:type="spellStart"/>
            <w:r>
              <w:t>плесневение</w:t>
            </w:r>
            <w:proofErr w:type="spellEnd"/>
            <w:r>
              <w:t xml:space="preserve"> семян</w:t>
            </w:r>
          </w:p>
        </w:tc>
        <w:tc>
          <w:tcPr>
            <w:tcW w:w="2280" w:type="dxa"/>
            <w:hideMark/>
          </w:tcPr>
          <w:p w:rsidR="00ED6372" w:rsidRDefault="00ED6372">
            <w:pPr>
              <w:pStyle w:val="a4"/>
            </w:pPr>
            <w:r>
              <w:lastRenderedPageBreak/>
              <w:t xml:space="preserve">Заблаговременно или </w:t>
            </w:r>
            <w:r>
              <w:lastRenderedPageBreak/>
              <w:t>перед посевом протравливание семян с увлажнением (10 мл воды на 1 кг семян)</w:t>
            </w:r>
          </w:p>
        </w:tc>
        <w:tc>
          <w:tcPr>
            <w:tcW w:w="2568" w:type="dxa"/>
            <w:hideMark/>
          </w:tcPr>
          <w:p w:rsidR="00ED6372" w:rsidRDefault="00ED6372">
            <w:pPr>
              <w:pStyle w:val="a4"/>
            </w:pPr>
            <w:proofErr w:type="spellStart"/>
            <w:r>
              <w:lastRenderedPageBreak/>
              <w:t>Роялфло</w:t>
            </w:r>
            <w:proofErr w:type="spellEnd"/>
            <w:r>
              <w:t xml:space="preserve"> 42С, 480 г/л т.р. </w:t>
            </w:r>
            <w:r>
              <w:lastRenderedPageBreak/>
              <w:t>(тирам) – 3-4 мл/кг семян; ТМТД, ВСК (тирам, 400 г/л) – 10 мл/кг семян</w:t>
            </w:r>
          </w:p>
        </w:tc>
      </w:tr>
      <w:tr w:rsidR="00ED6372" w:rsidTr="00ED6372">
        <w:trPr>
          <w:tblCellSpacing w:w="0" w:type="dxa"/>
        </w:trPr>
        <w:tc>
          <w:tcPr>
            <w:tcW w:w="2352" w:type="dxa"/>
            <w:hideMark/>
          </w:tcPr>
          <w:p w:rsidR="00ED6372" w:rsidRDefault="00ED6372">
            <w:pPr>
              <w:pStyle w:val="a4"/>
            </w:pPr>
            <w:r>
              <w:lastRenderedPageBreak/>
              <w:t>Свекловичные блошки, долгоносики, матовый мертвоед, свекловичная щитоноска</w:t>
            </w:r>
          </w:p>
        </w:tc>
        <w:tc>
          <w:tcPr>
            <w:tcW w:w="2280" w:type="dxa"/>
            <w:hideMark/>
          </w:tcPr>
          <w:p w:rsidR="00ED6372" w:rsidRDefault="00ED6372">
            <w:pPr>
              <w:pStyle w:val="a4"/>
            </w:pPr>
            <w:r>
              <w:t xml:space="preserve">Опрыскивание растений в период вегетации при </w:t>
            </w:r>
            <w:proofErr w:type="spellStart"/>
            <w:r>
              <w:t>налчии</w:t>
            </w:r>
            <w:proofErr w:type="spellEnd"/>
            <w:r>
              <w:t xml:space="preserve"> долгоносиков, свекловичной блошки (8 экз. на растении), матового мертвоеда (не более 2 экз./м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2568" w:type="dxa"/>
            <w:hideMark/>
          </w:tcPr>
          <w:p w:rsidR="00ED6372" w:rsidRDefault="00ED6372">
            <w:pPr>
              <w:pStyle w:val="a4"/>
            </w:pPr>
            <w:proofErr w:type="spellStart"/>
            <w:r>
              <w:t>Битоксибациллин</w:t>
            </w:r>
            <w:proofErr w:type="spellEnd"/>
            <w:r>
              <w:t xml:space="preserve">, </w:t>
            </w:r>
            <w:proofErr w:type="spellStart"/>
            <w:r>
              <w:t>сух</w:t>
            </w:r>
            <w:proofErr w:type="gramStart"/>
            <w:r>
              <w:t>.п</w:t>
            </w:r>
            <w:proofErr w:type="spellEnd"/>
            <w:proofErr w:type="gramEnd"/>
            <w:r>
              <w:t>., таб., титр не менее 45 млрд. жизнеспособных спор/г - 2</w:t>
            </w:r>
          </w:p>
        </w:tc>
      </w:tr>
      <w:tr w:rsidR="00ED6372" w:rsidTr="00ED6372">
        <w:trPr>
          <w:tblCellSpacing w:w="0" w:type="dxa"/>
        </w:trPr>
        <w:tc>
          <w:tcPr>
            <w:tcW w:w="2352" w:type="dxa"/>
            <w:hideMark/>
          </w:tcPr>
          <w:p w:rsidR="00ED6372" w:rsidRDefault="00ED6372">
            <w:pPr>
              <w:pStyle w:val="a4"/>
            </w:pPr>
            <w:r>
              <w:t>Озимая совка, капустная совка, совка-гамма, луговой мотылек</w:t>
            </w:r>
          </w:p>
        </w:tc>
        <w:tc>
          <w:tcPr>
            <w:tcW w:w="2280" w:type="dxa"/>
            <w:hideMark/>
          </w:tcPr>
          <w:p w:rsidR="00ED6372" w:rsidRDefault="00ED6372">
            <w:pPr>
              <w:pStyle w:val="a4"/>
            </w:pPr>
            <w:r>
              <w:t xml:space="preserve">Выпуск </w:t>
            </w:r>
            <w:proofErr w:type="spellStart"/>
            <w:r>
              <w:t>трихограммы</w:t>
            </w:r>
            <w:proofErr w:type="spellEnd"/>
            <w:r>
              <w:t xml:space="preserve"> в начале яйцекладки</w:t>
            </w:r>
          </w:p>
        </w:tc>
        <w:tc>
          <w:tcPr>
            <w:tcW w:w="2568" w:type="dxa"/>
            <w:hideMark/>
          </w:tcPr>
          <w:p w:rsidR="00ED6372" w:rsidRDefault="00ED6372">
            <w:pPr>
              <w:pStyle w:val="a4"/>
            </w:pPr>
            <w:r>
              <w:t>80 тыс. особей на 1 га</w:t>
            </w:r>
          </w:p>
        </w:tc>
      </w:tr>
      <w:tr w:rsidR="00ED6372" w:rsidTr="00ED6372">
        <w:trPr>
          <w:tblCellSpacing w:w="0" w:type="dxa"/>
        </w:trPr>
        <w:tc>
          <w:tcPr>
            <w:tcW w:w="2352" w:type="dxa"/>
            <w:hideMark/>
          </w:tcPr>
          <w:p w:rsidR="00ED6372" w:rsidRDefault="00ED6372">
            <w:pPr>
              <w:pStyle w:val="a4"/>
            </w:pPr>
            <w:r>
              <w:t>Совки, луговой мотылек, минирующие моли и мухи, клопы, тля листовая</w:t>
            </w:r>
          </w:p>
        </w:tc>
        <w:tc>
          <w:tcPr>
            <w:tcW w:w="2280" w:type="dxa"/>
            <w:hideMark/>
          </w:tcPr>
          <w:p w:rsidR="00ED6372" w:rsidRDefault="00ED6372">
            <w:pPr>
              <w:pStyle w:val="a4"/>
            </w:pPr>
            <w:r>
              <w:t>Опрыскивание в период всходов</w:t>
            </w:r>
          </w:p>
        </w:tc>
        <w:tc>
          <w:tcPr>
            <w:tcW w:w="2568" w:type="dxa"/>
            <w:hideMark/>
          </w:tcPr>
          <w:p w:rsidR="00ED6372" w:rsidRDefault="00ED6372">
            <w:pPr>
              <w:pStyle w:val="a4"/>
            </w:pPr>
            <w:proofErr w:type="spellStart"/>
            <w:r>
              <w:t>Сумитион</w:t>
            </w:r>
            <w:proofErr w:type="spellEnd"/>
            <w:r>
              <w:t>, 50% к.э. – 0,6-1,0</w:t>
            </w:r>
          </w:p>
        </w:tc>
      </w:tr>
      <w:tr w:rsidR="00ED6372" w:rsidTr="00ED6372">
        <w:trPr>
          <w:tblCellSpacing w:w="0" w:type="dxa"/>
        </w:trPr>
        <w:tc>
          <w:tcPr>
            <w:tcW w:w="2352" w:type="dxa"/>
            <w:hideMark/>
          </w:tcPr>
          <w:p w:rsidR="00ED6372" w:rsidRDefault="00ED6372">
            <w:pPr>
              <w:pStyle w:val="a4"/>
            </w:pPr>
            <w:r>
              <w:t>Луговой мотылек</w:t>
            </w:r>
          </w:p>
        </w:tc>
        <w:tc>
          <w:tcPr>
            <w:tcW w:w="2280" w:type="dxa"/>
            <w:hideMark/>
          </w:tcPr>
          <w:p w:rsidR="00ED6372" w:rsidRDefault="00ED6372">
            <w:pPr>
              <w:pStyle w:val="a4"/>
            </w:pPr>
            <w:r>
              <w:t>Опрыскивание растений при появлении гусениц одним из препаратов</w:t>
            </w:r>
          </w:p>
        </w:tc>
        <w:tc>
          <w:tcPr>
            <w:tcW w:w="2568" w:type="dxa"/>
            <w:hideMark/>
          </w:tcPr>
          <w:p w:rsidR="00ED6372" w:rsidRDefault="00ED6372">
            <w:pPr>
              <w:pStyle w:val="a4"/>
            </w:pPr>
            <w:proofErr w:type="spellStart"/>
            <w:r>
              <w:t>Битоксибациллин</w:t>
            </w:r>
            <w:proofErr w:type="spellEnd"/>
            <w:r>
              <w:t xml:space="preserve">, </w:t>
            </w:r>
            <w:proofErr w:type="spellStart"/>
            <w:r>
              <w:t>сух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., таб., титр не менее 45 млрд. жизнеспособных спор/г – 2; </w:t>
            </w:r>
            <w:proofErr w:type="spellStart"/>
            <w:r>
              <w:t>лепидоцид</w:t>
            </w:r>
            <w:proofErr w:type="spellEnd"/>
            <w:r>
              <w:t xml:space="preserve"> П, </w:t>
            </w:r>
            <w:proofErr w:type="spellStart"/>
            <w:r>
              <w:t>сух.п</w:t>
            </w:r>
            <w:proofErr w:type="spellEnd"/>
            <w:r>
              <w:t xml:space="preserve">. – 0,6-1,0; БИ-58 новый, 400 г/л к.э. – 0,5-0,8; </w:t>
            </w:r>
            <w:proofErr w:type="spellStart"/>
            <w:r>
              <w:t>сумитион</w:t>
            </w:r>
            <w:proofErr w:type="spellEnd"/>
            <w:r>
              <w:t>, 50% к.э. – 0,6-1,0</w:t>
            </w:r>
          </w:p>
        </w:tc>
      </w:tr>
      <w:tr w:rsidR="00ED6372" w:rsidTr="00ED6372">
        <w:trPr>
          <w:tblCellSpacing w:w="0" w:type="dxa"/>
        </w:trPr>
        <w:tc>
          <w:tcPr>
            <w:tcW w:w="2352" w:type="dxa"/>
            <w:hideMark/>
          </w:tcPr>
          <w:p w:rsidR="00ED6372" w:rsidRDefault="00ED6372">
            <w:pPr>
              <w:pStyle w:val="a4"/>
            </w:pPr>
            <w:r>
              <w:t xml:space="preserve">Свекловичная тля, клопы, минирующие мухи, моль, </w:t>
            </w:r>
            <w:proofErr w:type="spellStart"/>
            <w:r>
              <w:t>цикадки</w:t>
            </w:r>
            <w:proofErr w:type="spellEnd"/>
          </w:p>
        </w:tc>
        <w:tc>
          <w:tcPr>
            <w:tcW w:w="2280" w:type="dxa"/>
            <w:hideMark/>
          </w:tcPr>
          <w:p w:rsidR="00ED6372" w:rsidRDefault="00ED6372">
            <w:pPr>
              <w:pStyle w:val="a4"/>
            </w:pPr>
            <w:r>
              <w:t>Опрыскивание растений при появлении вредителя в очагах; сплошная обработка – при массовом заселении</w:t>
            </w:r>
          </w:p>
        </w:tc>
        <w:tc>
          <w:tcPr>
            <w:tcW w:w="2568" w:type="dxa"/>
            <w:hideMark/>
          </w:tcPr>
          <w:p w:rsidR="00ED6372" w:rsidRDefault="00ED6372">
            <w:pPr>
              <w:pStyle w:val="a4"/>
            </w:pPr>
            <w:r>
              <w:t xml:space="preserve">БИ-58 новый, 400 г/л </w:t>
            </w:r>
            <w:proofErr w:type="gramStart"/>
            <w:r>
              <w:t>к</w:t>
            </w:r>
            <w:proofErr w:type="gramEnd"/>
            <w:r>
              <w:t xml:space="preserve">.э. – 0,5-0,8; </w:t>
            </w:r>
            <w:proofErr w:type="spellStart"/>
            <w:r>
              <w:t>сумитион</w:t>
            </w:r>
            <w:proofErr w:type="spellEnd"/>
            <w:r>
              <w:t>, 50% к.э. – 0,6-1,0</w:t>
            </w:r>
          </w:p>
        </w:tc>
      </w:tr>
      <w:tr w:rsidR="00ED6372" w:rsidTr="00ED6372">
        <w:trPr>
          <w:tblCellSpacing w:w="0" w:type="dxa"/>
        </w:trPr>
        <w:tc>
          <w:tcPr>
            <w:tcW w:w="2352" w:type="dxa"/>
            <w:hideMark/>
          </w:tcPr>
          <w:p w:rsidR="00ED6372" w:rsidRDefault="00ED6372">
            <w:pPr>
              <w:pStyle w:val="a4"/>
            </w:pPr>
            <w:r>
              <w:t>Гниль сердечка, сухие гнили</w:t>
            </w:r>
          </w:p>
        </w:tc>
        <w:tc>
          <w:tcPr>
            <w:tcW w:w="2280" w:type="dxa"/>
            <w:hideMark/>
          </w:tcPr>
          <w:p w:rsidR="00ED6372" w:rsidRDefault="00ED6372">
            <w:pPr>
              <w:pStyle w:val="a4"/>
            </w:pPr>
            <w:r>
              <w:t>Внесение на почвах, бедных бором</w:t>
            </w:r>
          </w:p>
        </w:tc>
        <w:tc>
          <w:tcPr>
            <w:tcW w:w="2568" w:type="dxa"/>
            <w:hideMark/>
          </w:tcPr>
          <w:p w:rsidR="00ED6372" w:rsidRDefault="00ED6372">
            <w:pPr>
              <w:pStyle w:val="a4"/>
            </w:pPr>
            <w:r>
              <w:t>Борное удобрение – 0,3-0,5</w:t>
            </w:r>
          </w:p>
        </w:tc>
      </w:tr>
      <w:tr w:rsidR="00ED6372" w:rsidTr="00ED6372">
        <w:trPr>
          <w:tblCellSpacing w:w="0" w:type="dxa"/>
        </w:trPr>
        <w:tc>
          <w:tcPr>
            <w:tcW w:w="2352" w:type="dxa"/>
            <w:hideMark/>
          </w:tcPr>
          <w:p w:rsidR="00ED6372" w:rsidRDefault="00ED6372">
            <w:pPr>
              <w:pStyle w:val="a4"/>
            </w:pPr>
            <w:r>
              <w:t xml:space="preserve">Мучнистая роса, </w:t>
            </w:r>
            <w:proofErr w:type="spellStart"/>
            <w:r>
              <w:t>церкоспороз</w:t>
            </w:r>
            <w:proofErr w:type="spellEnd"/>
          </w:p>
        </w:tc>
        <w:tc>
          <w:tcPr>
            <w:tcW w:w="2280" w:type="dxa"/>
            <w:hideMark/>
          </w:tcPr>
          <w:p w:rsidR="00ED6372" w:rsidRDefault="00ED6372">
            <w:pPr>
              <w:pStyle w:val="a4"/>
            </w:pPr>
            <w:r>
              <w:t>Опрыскивание в фазу розетки при появлении признаков болезни</w:t>
            </w:r>
          </w:p>
        </w:tc>
        <w:tc>
          <w:tcPr>
            <w:tcW w:w="2568" w:type="dxa"/>
            <w:hideMark/>
          </w:tcPr>
          <w:p w:rsidR="00ED6372" w:rsidRDefault="00ED6372">
            <w:pPr>
              <w:pStyle w:val="a4"/>
            </w:pPr>
            <w:r>
              <w:t>Скор, 25% к.э. – 0,4</w:t>
            </w:r>
          </w:p>
        </w:tc>
      </w:tr>
    </w:tbl>
    <w:p w:rsidR="00ED6372" w:rsidRDefault="00ED6372" w:rsidP="00ED6372">
      <w:pPr>
        <w:pStyle w:val="2"/>
      </w:pPr>
      <w:r>
        <w:t>10. Уборка свеклы столовой</w:t>
      </w:r>
    </w:p>
    <w:p w:rsidR="00ED6372" w:rsidRDefault="00ED6372" w:rsidP="00ED6372">
      <w:pPr>
        <w:pStyle w:val="a4"/>
      </w:pPr>
      <w:r>
        <w:lastRenderedPageBreak/>
        <w:t>10.1. Уборку свеклы столовой начинают в фазу технической спелости корнеплодов и завершают до наступления устойчивых заморозков.</w:t>
      </w:r>
    </w:p>
    <w:p w:rsidR="00ED6372" w:rsidRDefault="00ED6372" w:rsidP="00ED6372">
      <w:pPr>
        <w:pStyle w:val="a4"/>
      </w:pPr>
      <w:r>
        <w:t xml:space="preserve">10.2. Для уборки используют комбайны теребильного типа. На суглинистых каменистых почвах используют </w:t>
      </w:r>
      <w:proofErr w:type="spellStart"/>
      <w:r>
        <w:t>корнеподъемники</w:t>
      </w:r>
      <w:proofErr w:type="spellEnd"/>
      <w:r>
        <w:t>.</w:t>
      </w:r>
    </w:p>
    <w:p w:rsidR="00ED6372" w:rsidRDefault="00ED6372" w:rsidP="00ED6372">
      <w:pPr>
        <w:pStyle w:val="a4"/>
      </w:pPr>
      <w:r>
        <w:t>При уборке картофелеуборочными комбайнами ботву предварительно скашивают.</w:t>
      </w:r>
    </w:p>
    <w:p w:rsidR="00ED6372" w:rsidRDefault="00ED6372" w:rsidP="00ED6372">
      <w:pPr>
        <w:pStyle w:val="a4"/>
      </w:pPr>
      <w:r>
        <w:t>10.3. Технологический комплекс уборки корнеплодов должен включать: уборочные машины, самосвальные транспортные средства, сортировальную линию или сортировальный пункт из нескольких линий.</w:t>
      </w:r>
    </w:p>
    <w:p w:rsidR="00ED6372" w:rsidRDefault="00ED6372" w:rsidP="00ED6372">
      <w:pPr>
        <w:pStyle w:val="a4"/>
      </w:pPr>
      <w:r>
        <w:t>10.4. Требования к выполнению технологических операций при уборке и методы оценки качества работ приведены в Приложении 1.</w:t>
      </w:r>
    </w:p>
    <w:p w:rsidR="00ED6372" w:rsidRDefault="00ED6372" w:rsidP="00ED6372">
      <w:pPr>
        <w:pStyle w:val="1"/>
      </w:pPr>
      <w:r>
        <w:t>11. Хранение корнеплодов</w:t>
      </w:r>
    </w:p>
    <w:p w:rsidR="00ED6372" w:rsidRDefault="00ED6372" w:rsidP="00ED6372">
      <w:pPr>
        <w:pStyle w:val="a4"/>
      </w:pPr>
      <w:r>
        <w:t xml:space="preserve">11.1. Перед загрузкой хранилища должны быть очищены от мусора, побелены известью (1,5-2,0 кг на 10 л воды) с добавлением в раствор медного купороса. </w:t>
      </w:r>
    </w:p>
    <w:p w:rsidR="00ED6372" w:rsidRDefault="00ED6372" w:rsidP="00ED6372">
      <w:pPr>
        <w:pStyle w:val="a4"/>
      </w:pPr>
      <w:r>
        <w:t>11.2. Хранилища должны быть оборудованы системой активного вентилирования и искусственного охлаждения. Корнеплоды хранят в контейнерах.</w:t>
      </w:r>
    </w:p>
    <w:p w:rsidR="00ED6372" w:rsidRDefault="00ED6372" w:rsidP="00ED6372">
      <w:pPr>
        <w:pStyle w:val="a4"/>
      </w:pPr>
      <w:r>
        <w:t>11.3. Оптимальный режим хранения: температура воздуха – 0…+2</w:t>
      </w:r>
      <w:r>
        <w:rPr>
          <w:vertAlign w:val="superscript"/>
        </w:rPr>
        <w:t>о</w:t>
      </w:r>
      <w:r>
        <w:t>С, относительная влажность воздуха – 90-95%.</w:t>
      </w:r>
    </w:p>
    <w:p w:rsidR="00ED6372" w:rsidRDefault="00ED6372" w:rsidP="00ED6372">
      <w:pPr>
        <w:pStyle w:val="a4"/>
      </w:pPr>
      <w:r>
        <w:t xml:space="preserve">11.4. Корнеплоды свеклы столовой можно хранить в буртах или траншеях. Размещают бурты и траншеи на возвышенных участках с легким склоном по направлению </w:t>
      </w:r>
      <w:proofErr w:type="spellStart"/>
      <w:proofErr w:type="gramStart"/>
      <w:r>
        <w:t>севр-юг</w:t>
      </w:r>
      <w:proofErr w:type="spellEnd"/>
      <w:proofErr w:type="gramEnd"/>
      <w:r>
        <w:t xml:space="preserve"> вблизи основных подъездных дорог.</w:t>
      </w:r>
    </w:p>
    <w:p w:rsidR="00ED6372" w:rsidRDefault="00ED6372" w:rsidP="00ED6372">
      <w:hyperlink r:id="rId19" w:tgtFrame="_blank" w:history="1">
        <w:r>
          <w:rPr>
            <w:rStyle w:val="a5"/>
          </w:rPr>
          <w:t>Ленточные транспортеры от 2 до 12 </w:t>
        </w:r>
        <w:proofErr w:type="spellStart"/>
        <w:r>
          <w:rPr>
            <w:rStyle w:val="a5"/>
          </w:rPr>
          <w:t>м</w:t>
        </w:r>
      </w:hyperlink>
      <w:hyperlink r:id="rId20" w:tgtFrame="_blank" w:history="1">
        <w:r>
          <w:rPr>
            <w:rStyle w:val="a5"/>
            <w:b/>
            <w:bCs/>
          </w:rPr>
          <w:t>Ленточные</w:t>
        </w:r>
        <w:proofErr w:type="spellEnd"/>
        <w:r>
          <w:rPr>
            <w:rStyle w:val="a5"/>
          </w:rPr>
          <w:t xml:space="preserve"> транспортеры от изготовителя! Доставка, </w:t>
        </w:r>
        <w:proofErr w:type="spellStart"/>
        <w:r>
          <w:rPr>
            <w:rStyle w:val="a5"/>
          </w:rPr>
          <w:t>установка</w:t>
        </w:r>
      </w:hyperlink>
      <w:hyperlink r:id="rId21" w:tgtFrame="_blank" w:history="1">
        <w:r>
          <w:rPr>
            <w:rStyle w:val="a5"/>
          </w:rPr>
          <w:t>Узнать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больше</w:t>
        </w:r>
      </w:hyperlink>
      <w:hyperlink r:id="rId22" w:tgtFrame="_blank" w:history="1">
        <w:r>
          <w:rPr>
            <w:rStyle w:val="a5"/>
          </w:rPr>
          <w:t>ap-nn.com</w:t>
        </w:r>
      </w:hyperlink>
      <w:hyperlink r:id="rId23" w:tgtFrame="_blank" w:history="1">
        <w:r>
          <w:rPr>
            <w:rStyle w:val="a5"/>
          </w:rPr>
          <w:t>Яндекс</w:t>
        </w:r>
        <w:proofErr w:type="gramStart"/>
        <w:r>
          <w:rPr>
            <w:rStyle w:val="a5"/>
          </w:rPr>
          <w:t>.Д</w:t>
        </w:r>
        <w:proofErr w:type="gramEnd"/>
        <w:r>
          <w:rPr>
            <w:rStyle w:val="a5"/>
          </w:rPr>
          <w:t>ирект</w:t>
        </w:r>
        <w:proofErr w:type="spellEnd"/>
      </w:hyperlink>
    </w:p>
    <w:p w:rsidR="00ED6372" w:rsidRDefault="00ED6372" w:rsidP="00ED6372">
      <w:pPr>
        <w:pStyle w:val="2"/>
      </w:pPr>
      <w:r>
        <w:t>12. Экономическая эффективность возделывания свеклы столовой</w:t>
      </w:r>
    </w:p>
    <w:p w:rsidR="00ED6372" w:rsidRDefault="00ED6372" w:rsidP="00ED6372">
      <w:pPr>
        <w:pStyle w:val="a4"/>
      </w:pPr>
      <w:r>
        <w:t>12.1. Расчетная экономическая эффективность возделывания свеклы столовой приведена в таблице 5.</w:t>
      </w:r>
    </w:p>
    <w:p w:rsidR="00ED6372" w:rsidRDefault="00ED6372" w:rsidP="00ED6372">
      <w:pPr>
        <w:pStyle w:val="a4"/>
      </w:pPr>
      <w:r>
        <w:t xml:space="preserve">Таблица 5 – Эффективность возделывания свеклы столовой в зависимости </w:t>
      </w:r>
      <w:proofErr w:type="gramStart"/>
      <w:r>
        <w:t>от</w:t>
      </w:r>
      <w:proofErr w:type="gramEnd"/>
      <w:r>
        <w:t xml:space="preserve"> </w:t>
      </w:r>
    </w:p>
    <w:p w:rsidR="00ED6372" w:rsidRDefault="00ED6372" w:rsidP="00ED6372">
      <w:pPr>
        <w:pStyle w:val="a4"/>
      </w:pPr>
      <w:r>
        <w:t>урожайности</w:t>
      </w:r>
    </w:p>
    <w:tbl>
      <w:tblPr>
        <w:tblW w:w="6780" w:type="dxa"/>
        <w:tblCellSpacing w:w="0" w:type="dxa"/>
        <w:tblInd w:w="72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699"/>
        <w:gridCol w:w="1242"/>
        <w:gridCol w:w="1242"/>
        <w:gridCol w:w="1597"/>
      </w:tblGrid>
      <w:tr w:rsidR="00ED6372" w:rsidTr="00ED6372">
        <w:trPr>
          <w:tblCellSpacing w:w="0" w:type="dxa"/>
        </w:trPr>
        <w:tc>
          <w:tcPr>
            <w:tcW w:w="2556" w:type="dxa"/>
            <w:vMerge w:val="restart"/>
            <w:hideMark/>
          </w:tcPr>
          <w:p w:rsidR="00ED6372" w:rsidRDefault="00ED6372">
            <w:pPr>
              <w:pStyle w:val="a4"/>
              <w:jc w:val="center"/>
            </w:pPr>
            <w:r>
              <w:t>Показатели</w:t>
            </w:r>
          </w:p>
        </w:tc>
        <w:tc>
          <w:tcPr>
            <w:tcW w:w="3864" w:type="dxa"/>
            <w:gridSpan w:val="3"/>
            <w:hideMark/>
          </w:tcPr>
          <w:p w:rsidR="00ED6372" w:rsidRDefault="00ED6372">
            <w:pPr>
              <w:pStyle w:val="a4"/>
              <w:jc w:val="center"/>
            </w:pPr>
            <w:r>
              <w:t>Урожайность, т/га</w:t>
            </w:r>
          </w:p>
        </w:tc>
      </w:tr>
      <w:tr w:rsidR="00ED6372" w:rsidTr="00ED637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D6372" w:rsidRDefault="00ED6372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hideMark/>
          </w:tcPr>
          <w:p w:rsidR="00ED6372" w:rsidRDefault="00ED6372">
            <w:pPr>
              <w:pStyle w:val="a4"/>
              <w:jc w:val="center"/>
            </w:pPr>
            <w:r>
              <w:t>30</w:t>
            </w:r>
          </w:p>
        </w:tc>
        <w:tc>
          <w:tcPr>
            <w:tcW w:w="1176" w:type="dxa"/>
            <w:hideMark/>
          </w:tcPr>
          <w:p w:rsidR="00ED6372" w:rsidRDefault="00ED6372">
            <w:pPr>
              <w:pStyle w:val="a4"/>
              <w:jc w:val="center"/>
            </w:pPr>
            <w:r>
              <w:t>40</w:t>
            </w:r>
          </w:p>
        </w:tc>
        <w:tc>
          <w:tcPr>
            <w:tcW w:w="1176" w:type="dxa"/>
            <w:hideMark/>
          </w:tcPr>
          <w:p w:rsidR="00ED6372" w:rsidRDefault="00ED6372">
            <w:pPr>
              <w:pStyle w:val="a4"/>
              <w:jc w:val="center"/>
            </w:pPr>
            <w:r>
              <w:t>50</w:t>
            </w:r>
          </w:p>
        </w:tc>
      </w:tr>
      <w:tr w:rsidR="00ED6372" w:rsidTr="00ED6372">
        <w:trPr>
          <w:tblCellSpacing w:w="0" w:type="dxa"/>
        </w:trPr>
        <w:tc>
          <w:tcPr>
            <w:tcW w:w="2556" w:type="dxa"/>
            <w:hideMark/>
          </w:tcPr>
          <w:p w:rsidR="00ED6372" w:rsidRDefault="00ED6372">
            <w:pPr>
              <w:pStyle w:val="a4"/>
            </w:pPr>
            <w:r>
              <w:t>Выручка, долл. США/</w:t>
            </w:r>
            <w:proofErr w:type="gramStart"/>
            <w:r>
              <w:t>га</w:t>
            </w:r>
            <w:proofErr w:type="gramEnd"/>
          </w:p>
        </w:tc>
        <w:tc>
          <w:tcPr>
            <w:tcW w:w="1176" w:type="dxa"/>
            <w:hideMark/>
          </w:tcPr>
          <w:p w:rsidR="00ED6372" w:rsidRDefault="00ED6372">
            <w:pPr>
              <w:pStyle w:val="a4"/>
              <w:jc w:val="center"/>
            </w:pPr>
            <w:r>
              <w:t>3488</w:t>
            </w:r>
          </w:p>
        </w:tc>
        <w:tc>
          <w:tcPr>
            <w:tcW w:w="1176" w:type="dxa"/>
            <w:hideMark/>
          </w:tcPr>
          <w:p w:rsidR="00ED6372" w:rsidRDefault="00ED6372">
            <w:pPr>
              <w:pStyle w:val="a4"/>
              <w:jc w:val="center"/>
            </w:pPr>
            <w:r>
              <w:t>4651</w:t>
            </w:r>
          </w:p>
        </w:tc>
        <w:tc>
          <w:tcPr>
            <w:tcW w:w="1176" w:type="dxa"/>
            <w:hideMark/>
          </w:tcPr>
          <w:p w:rsidR="00ED6372" w:rsidRDefault="00ED6372">
            <w:pPr>
              <w:pStyle w:val="a4"/>
              <w:jc w:val="center"/>
            </w:pPr>
            <w:r>
              <w:t>5813</w:t>
            </w:r>
          </w:p>
        </w:tc>
      </w:tr>
      <w:tr w:rsidR="00ED6372" w:rsidTr="00ED6372">
        <w:trPr>
          <w:tblCellSpacing w:w="0" w:type="dxa"/>
        </w:trPr>
        <w:tc>
          <w:tcPr>
            <w:tcW w:w="2556" w:type="dxa"/>
            <w:hideMark/>
          </w:tcPr>
          <w:p w:rsidR="00ED6372" w:rsidRDefault="00ED6372">
            <w:pPr>
              <w:pStyle w:val="a4"/>
            </w:pPr>
            <w:r>
              <w:t>Затраты, долл. США/</w:t>
            </w:r>
            <w:proofErr w:type="gramStart"/>
            <w:r>
              <w:t>га</w:t>
            </w:r>
            <w:proofErr w:type="gramEnd"/>
          </w:p>
        </w:tc>
        <w:tc>
          <w:tcPr>
            <w:tcW w:w="1176" w:type="dxa"/>
            <w:hideMark/>
          </w:tcPr>
          <w:p w:rsidR="00ED6372" w:rsidRDefault="00ED6372">
            <w:pPr>
              <w:pStyle w:val="a4"/>
              <w:jc w:val="center"/>
            </w:pPr>
            <w:r>
              <w:t>2630</w:t>
            </w:r>
          </w:p>
        </w:tc>
        <w:tc>
          <w:tcPr>
            <w:tcW w:w="1176" w:type="dxa"/>
            <w:hideMark/>
          </w:tcPr>
          <w:p w:rsidR="00ED6372" w:rsidRDefault="00ED6372">
            <w:pPr>
              <w:pStyle w:val="a4"/>
              <w:jc w:val="center"/>
            </w:pPr>
            <w:r>
              <w:t>3150</w:t>
            </w:r>
          </w:p>
        </w:tc>
        <w:tc>
          <w:tcPr>
            <w:tcW w:w="1176" w:type="dxa"/>
            <w:hideMark/>
          </w:tcPr>
          <w:p w:rsidR="00ED6372" w:rsidRDefault="00ED6372">
            <w:pPr>
              <w:pStyle w:val="a4"/>
              <w:jc w:val="center"/>
            </w:pPr>
            <w:r>
              <w:t>3372</w:t>
            </w:r>
          </w:p>
        </w:tc>
      </w:tr>
      <w:tr w:rsidR="00ED6372" w:rsidTr="00ED6372">
        <w:trPr>
          <w:tblCellSpacing w:w="0" w:type="dxa"/>
        </w:trPr>
        <w:tc>
          <w:tcPr>
            <w:tcW w:w="2556" w:type="dxa"/>
            <w:hideMark/>
          </w:tcPr>
          <w:p w:rsidR="00ED6372" w:rsidRDefault="00ED6372">
            <w:pPr>
              <w:pStyle w:val="a4"/>
            </w:pPr>
            <w:r>
              <w:t>Себестоимость, долл. США/</w:t>
            </w:r>
            <w:proofErr w:type="gramStart"/>
            <w:r>
              <w:t>т</w:t>
            </w:r>
            <w:proofErr w:type="gramEnd"/>
          </w:p>
        </w:tc>
        <w:tc>
          <w:tcPr>
            <w:tcW w:w="1176" w:type="dxa"/>
            <w:hideMark/>
          </w:tcPr>
          <w:p w:rsidR="00ED6372" w:rsidRDefault="00ED6372">
            <w:pPr>
              <w:pStyle w:val="a4"/>
              <w:jc w:val="center"/>
            </w:pPr>
            <w:r>
              <w:t>87,7</w:t>
            </w:r>
          </w:p>
        </w:tc>
        <w:tc>
          <w:tcPr>
            <w:tcW w:w="1176" w:type="dxa"/>
            <w:hideMark/>
          </w:tcPr>
          <w:p w:rsidR="00ED6372" w:rsidRDefault="00ED6372">
            <w:pPr>
              <w:pStyle w:val="a4"/>
              <w:jc w:val="center"/>
            </w:pPr>
            <w:r>
              <w:t>79,0</w:t>
            </w:r>
          </w:p>
        </w:tc>
        <w:tc>
          <w:tcPr>
            <w:tcW w:w="1176" w:type="dxa"/>
            <w:hideMark/>
          </w:tcPr>
          <w:p w:rsidR="00ED6372" w:rsidRDefault="00ED6372">
            <w:pPr>
              <w:pStyle w:val="a4"/>
              <w:jc w:val="center"/>
            </w:pPr>
            <w:r>
              <w:t>67,0</w:t>
            </w:r>
          </w:p>
        </w:tc>
      </w:tr>
      <w:tr w:rsidR="00ED6372" w:rsidTr="00ED6372">
        <w:trPr>
          <w:tblCellSpacing w:w="0" w:type="dxa"/>
        </w:trPr>
        <w:tc>
          <w:tcPr>
            <w:tcW w:w="2556" w:type="dxa"/>
            <w:hideMark/>
          </w:tcPr>
          <w:p w:rsidR="00ED6372" w:rsidRDefault="00ED6372">
            <w:pPr>
              <w:pStyle w:val="a4"/>
            </w:pPr>
            <w:r>
              <w:lastRenderedPageBreak/>
              <w:t>Чистый доход, долл. США/</w:t>
            </w:r>
            <w:proofErr w:type="gramStart"/>
            <w:r>
              <w:t>га</w:t>
            </w:r>
            <w:proofErr w:type="gramEnd"/>
          </w:p>
        </w:tc>
        <w:tc>
          <w:tcPr>
            <w:tcW w:w="1176" w:type="dxa"/>
            <w:hideMark/>
          </w:tcPr>
          <w:p w:rsidR="00ED6372" w:rsidRDefault="00ED6372">
            <w:pPr>
              <w:pStyle w:val="a4"/>
              <w:jc w:val="center"/>
            </w:pPr>
            <w:r>
              <w:t>858</w:t>
            </w:r>
          </w:p>
        </w:tc>
        <w:tc>
          <w:tcPr>
            <w:tcW w:w="1176" w:type="dxa"/>
            <w:hideMark/>
          </w:tcPr>
          <w:p w:rsidR="00ED6372" w:rsidRDefault="00ED6372">
            <w:pPr>
              <w:pStyle w:val="a4"/>
              <w:jc w:val="center"/>
            </w:pPr>
            <w:r>
              <w:t>1501</w:t>
            </w:r>
          </w:p>
        </w:tc>
        <w:tc>
          <w:tcPr>
            <w:tcW w:w="1176" w:type="dxa"/>
            <w:hideMark/>
          </w:tcPr>
          <w:p w:rsidR="00ED6372" w:rsidRDefault="00ED6372">
            <w:pPr>
              <w:pStyle w:val="a4"/>
              <w:jc w:val="center"/>
            </w:pPr>
            <w:r>
              <w:t>2441</w:t>
            </w:r>
          </w:p>
        </w:tc>
      </w:tr>
      <w:tr w:rsidR="00ED6372" w:rsidTr="00ED6372">
        <w:trPr>
          <w:tblCellSpacing w:w="0" w:type="dxa"/>
        </w:trPr>
        <w:tc>
          <w:tcPr>
            <w:tcW w:w="2556" w:type="dxa"/>
            <w:hideMark/>
          </w:tcPr>
          <w:p w:rsidR="00ED6372" w:rsidRDefault="00ED6372">
            <w:pPr>
              <w:pStyle w:val="a4"/>
            </w:pPr>
            <w:r>
              <w:t>Рентабельность, %</w:t>
            </w:r>
          </w:p>
        </w:tc>
        <w:tc>
          <w:tcPr>
            <w:tcW w:w="1176" w:type="dxa"/>
            <w:hideMark/>
          </w:tcPr>
          <w:p w:rsidR="00ED6372" w:rsidRDefault="00ED6372">
            <w:pPr>
              <w:pStyle w:val="a4"/>
              <w:jc w:val="center"/>
            </w:pPr>
            <w:r>
              <w:t>32</w:t>
            </w:r>
          </w:p>
        </w:tc>
        <w:tc>
          <w:tcPr>
            <w:tcW w:w="1176" w:type="dxa"/>
            <w:hideMark/>
          </w:tcPr>
          <w:p w:rsidR="00ED6372" w:rsidRDefault="00ED6372">
            <w:pPr>
              <w:pStyle w:val="a4"/>
              <w:jc w:val="center"/>
            </w:pPr>
            <w:r>
              <w:t>47</w:t>
            </w:r>
          </w:p>
        </w:tc>
        <w:tc>
          <w:tcPr>
            <w:tcW w:w="1176" w:type="dxa"/>
            <w:hideMark/>
          </w:tcPr>
          <w:p w:rsidR="00ED6372" w:rsidRDefault="00ED6372">
            <w:pPr>
              <w:pStyle w:val="a4"/>
              <w:jc w:val="center"/>
            </w:pPr>
            <w:r>
              <w:t>72</w:t>
            </w:r>
          </w:p>
        </w:tc>
      </w:tr>
    </w:tbl>
    <w:p w:rsidR="00ED6372" w:rsidRDefault="00ED6372" w:rsidP="00ED6372">
      <w:pPr>
        <w:pStyle w:val="a4"/>
        <w:jc w:val="right"/>
      </w:pPr>
      <w:r>
        <w:t>Приложение 1</w:t>
      </w:r>
    </w:p>
    <w:p w:rsidR="00ED6372" w:rsidRDefault="00ED6372" w:rsidP="00ED6372">
      <w:pPr>
        <w:pStyle w:val="a4"/>
        <w:jc w:val="center"/>
      </w:pPr>
      <w:r>
        <w:t xml:space="preserve">Требования к выполнению технологических операций </w:t>
      </w:r>
    </w:p>
    <w:p w:rsidR="00ED6372" w:rsidRDefault="00ED6372" w:rsidP="00ED6372">
      <w:pPr>
        <w:pStyle w:val="a4"/>
        <w:jc w:val="center"/>
      </w:pPr>
      <w:r>
        <w:t>при возделывании свеклы столовой и методы оценки качества работ</w:t>
      </w:r>
    </w:p>
    <w:tbl>
      <w:tblPr>
        <w:tblW w:w="7380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248"/>
        <w:gridCol w:w="1507"/>
        <w:gridCol w:w="1689"/>
        <w:gridCol w:w="1768"/>
        <w:gridCol w:w="1588"/>
      </w:tblGrid>
      <w:tr w:rsidR="00ED6372" w:rsidTr="00ED6372">
        <w:trPr>
          <w:tblCellSpacing w:w="0" w:type="dxa"/>
        </w:trPr>
        <w:tc>
          <w:tcPr>
            <w:tcW w:w="1920" w:type="dxa"/>
            <w:hideMark/>
          </w:tcPr>
          <w:p w:rsidR="00ED6372" w:rsidRDefault="00ED6372">
            <w:pPr>
              <w:pStyle w:val="a4"/>
              <w:jc w:val="center"/>
            </w:pPr>
            <w:r>
              <w:t xml:space="preserve">Контролируемые </w:t>
            </w:r>
          </w:p>
          <w:p w:rsidR="00ED6372" w:rsidRDefault="00ED6372">
            <w:pPr>
              <w:pStyle w:val="a4"/>
              <w:jc w:val="center"/>
            </w:pPr>
            <w:r>
              <w:t>показатели</w:t>
            </w:r>
          </w:p>
        </w:tc>
        <w:tc>
          <w:tcPr>
            <w:tcW w:w="984" w:type="dxa"/>
            <w:hideMark/>
          </w:tcPr>
          <w:p w:rsidR="00ED6372" w:rsidRDefault="00ED6372">
            <w:pPr>
              <w:pStyle w:val="a4"/>
              <w:jc w:val="center"/>
            </w:pPr>
            <w:r>
              <w:t>Норма</w:t>
            </w:r>
          </w:p>
        </w:tc>
        <w:tc>
          <w:tcPr>
            <w:tcW w:w="1272" w:type="dxa"/>
            <w:hideMark/>
          </w:tcPr>
          <w:p w:rsidR="00ED6372" w:rsidRDefault="00ED6372">
            <w:pPr>
              <w:pStyle w:val="a4"/>
              <w:jc w:val="center"/>
            </w:pPr>
            <w:r>
              <w:t>Отклонения</w:t>
            </w:r>
          </w:p>
        </w:tc>
        <w:tc>
          <w:tcPr>
            <w:tcW w:w="1620" w:type="dxa"/>
            <w:hideMark/>
          </w:tcPr>
          <w:p w:rsidR="00ED6372" w:rsidRDefault="00ED6372">
            <w:pPr>
              <w:pStyle w:val="a4"/>
              <w:jc w:val="center"/>
            </w:pPr>
            <w:r>
              <w:t>Метод оценки качества</w:t>
            </w:r>
          </w:p>
        </w:tc>
        <w:tc>
          <w:tcPr>
            <w:tcW w:w="720" w:type="dxa"/>
            <w:hideMark/>
          </w:tcPr>
          <w:p w:rsidR="00ED6372" w:rsidRDefault="00ED6372">
            <w:pPr>
              <w:pStyle w:val="a4"/>
              <w:jc w:val="center"/>
            </w:pPr>
            <w:r>
              <w:t xml:space="preserve">Коэффициент </w:t>
            </w:r>
          </w:p>
          <w:p w:rsidR="00ED6372" w:rsidRDefault="00ED6372">
            <w:pPr>
              <w:pStyle w:val="a4"/>
              <w:jc w:val="center"/>
            </w:pPr>
            <w:r>
              <w:t>качества</w:t>
            </w:r>
          </w:p>
        </w:tc>
      </w:tr>
      <w:tr w:rsidR="00ED6372" w:rsidTr="00ED6372">
        <w:trPr>
          <w:tblCellSpacing w:w="0" w:type="dxa"/>
        </w:trPr>
        <w:tc>
          <w:tcPr>
            <w:tcW w:w="7188" w:type="dxa"/>
            <w:gridSpan w:val="5"/>
            <w:hideMark/>
          </w:tcPr>
          <w:p w:rsidR="00ED6372" w:rsidRDefault="00ED6372">
            <w:pPr>
              <w:pStyle w:val="a4"/>
              <w:jc w:val="center"/>
            </w:pPr>
            <w:r>
              <w:rPr>
                <w:b/>
                <w:bCs/>
              </w:rPr>
              <w:t>Подготовка почвы</w:t>
            </w:r>
          </w:p>
        </w:tc>
      </w:tr>
      <w:tr w:rsidR="00ED6372" w:rsidTr="00ED6372">
        <w:trPr>
          <w:tblCellSpacing w:w="0" w:type="dxa"/>
        </w:trPr>
        <w:tc>
          <w:tcPr>
            <w:tcW w:w="1920" w:type="dxa"/>
            <w:hideMark/>
          </w:tcPr>
          <w:p w:rsidR="00ED6372" w:rsidRDefault="00ED6372">
            <w:pPr>
              <w:pStyle w:val="a4"/>
            </w:pPr>
            <w:r>
              <w:t xml:space="preserve">Глубина лущения, </w:t>
            </w:r>
            <w:proofErr w:type="gramStart"/>
            <w:r>
              <w:t>см</w:t>
            </w:r>
            <w:proofErr w:type="gramEnd"/>
          </w:p>
          <w:p w:rsidR="00ED6372" w:rsidRDefault="00ED6372">
            <w:pPr>
              <w:pStyle w:val="a4"/>
            </w:pPr>
            <w:r>
              <w:t>- на чистых</w:t>
            </w:r>
          </w:p>
          <w:p w:rsidR="00ED6372" w:rsidRDefault="00ED6372">
            <w:pPr>
              <w:pStyle w:val="a4"/>
            </w:pPr>
            <w:r>
              <w:t>- на засоренных</w:t>
            </w:r>
          </w:p>
        </w:tc>
        <w:tc>
          <w:tcPr>
            <w:tcW w:w="984" w:type="dxa"/>
            <w:hideMark/>
          </w:tcPr>
          <w:p w:rsidR="00ED6372" w:rsidRDefault="00ED6372">
            <w:pPr>
              <w:pStyle w:val="a4"/>
              <w:jc w:val="center"/>
            </w:pPr>
            <w:r>
              <w:t>5-8</w:t>
            </w:r>
          </w:p>
          <w:p w:rsidR="00ED6372" w:rsidRDefault="00ED6372">
            <w:pPr>
              <w:pStyle w:val="a4"/>
              <w:jc w:val="center"/>
            </w:pPr>
            <w:r>
              <w:t>10-14</w:t>
            </w:r>
          </w:p>
        </w:tc>
        <w:tc>
          <w:tcPr>
            <w:tcW w:w="1272" w:type="dxa"/>
            <w:hideMark/>
          </w:tcPr>
          <w:p w:rsidR="00ED6372" w:rsidRDefault="00ED6372">
            <w:pPr>
              <w:pStyle w:val="a4"/>
              <w:jc w:val="center"/>
            </w:pPr>
            <w:r>
              <w:t>Норма</w:t>
            </w:r>
          </w:p>
          <w:p w:rsidR="00ED6372" w:rsidRDefault="00ED6372">
            <w:pPr>
              <w:pStyle w:val="a4"/>
              <w:jc w:val="center"/>
            </w:pPr>
            <w:r>
              <w:t>± 2</w:t>
            </w:r>
          </w:p>
          <w:p w:rsidR="00ED6372" w:rsidRDefault="00ED6372">
            <w:pPr>
              <w:pStyle w:val="a4"/>
              <w:jc w:val="center"/>
            </w:pPr>
            <w:r>
              <w:t>± 3</w:t>
            </w:r>
          </w:p>
        </w:tc>
        <w:tc>
          <w:tcPr>
            <w:tcW w:w="1620" w:type="dxa"/>
            <w:hideMark/>
          </w:tcPr>
          <w:p w:rsidR="00ED6372" w:rsidRDefault="00ED6372">
            <w:pPr>
              <w:pStyle w:val="a4"/>
              <w:jc w:val="center"/>
            </w:pPr>
            <w:r>
              <w:t>Линейкой, по диагонали поля на выровненной поверхности в 10 местах</w:t>
            </w:r>
          </w:p>
        </w:tc>
        <w:tc>
          <w:tcPr>
            <w:tcW w:w="720" w:type="dxa"/>
            <w:hideMark/>
          </w:tcPr>
          <w:p w:rsidR="00ED6372" w:rsidRDefault="00ED6372">
            <w:pPr>
              <w:pStyle w:val="a4"/>
              <w:jc w:val="center"/>
            </w:pPr>
            <w:r>
              <w:t>1,0</w:t>
            </w:r>
          </w:p>
          <w:p w:rsidR="00ED6372" w:rsidRDefault="00ED6372">
            <w:pPr>
              <w:pStyle w:val="a4"/>
              <w:jc w:val="center"/>
            </w:pPr>
            <w:r>
              <w:t>0,9</w:t>
            </w:r>
          </w:p>
          <w:p w:rsidR="00ED6372" w:rsidRDefault="00ED6372">
            <w:pPr>
              <w:pStyle w:val="a4"/>
              <w:jc w:val="center"/>
            </w:pPr>
            <w:r>
              <w:t>0,8</w:t>
            </w:r>
          </w:p>
        </w:tc>
      </w:tr>
      <w:tr w:rsidR="00ED6372" w:rsidTr="00ED6372">
        <w:trPr>
          <w:tblCellSpacing w:w="0" w:type="dxa"/>
        </w:trPr>
        <w:tc>
          <w:tcPr>
            <w:tcW w:w="1920" w:type="dxa"/>
            <w:hideMark/>
          </w:tcPr>
          <w:p w:rsidR="00ED6372" w:rsidRDefault="00ED6372">
            <w:pPr>
              <w:pStyle w:val="a4"/>
            </w:pPr>
            <w:r>
              <w:t xml:space="preserve">Глубина вспашки, </w:t>
            </w:r>
            <w:proofErr w:type="gramStart"/>
            <w:r>
              <w:t>см</w:t>
            </w:r>
            <w:proofErr w:type="gramEnd"/>
          </w:p>
        </w:tc>
        <w:tc>
          <w:tcPr>
            <w:tcW w:w="984" w:type="dxa"/>
            <w:hideMark/>
          </w:tcPr>
          <w:p w:rsidR="00ED6372" w:rsidRDefault="00ED6372">
            <w:pPr>
              <w:pStyle w:val="a4"/>
              <w:jc w:val="center"/>
            </w:pPr>
            <w:r>
              <w:t>27-30</w:t>
            </w:r>
          </w:p>
        </w:tc>
        <w:tc>
          <w:tcPr>
            <w:tcW w:w="1272" w:type="dxa"/>
            <w:hideMark/>
          </w:tcPr>
          <w:p w:rsidR="00ED6372" w:rsidRDefault="00ED6372">
            <w:pPr>
              <w:pStyle w:val="a4"/>
              <w:jc w:val="center"/>
            </w:pPr>
            <w:r>
              <w:t>Норма</w:t>
            </w:r>
          </w:p>
          <w:p w:rsidR="00ED6372" w:rsidRDefault="00ED6372">
            <w:pPr>
              <w:pStyle w:val="a4"/>
              <w:jc w:val="center"/>
            </w:pPr>
            <w:r>
              <w:t>± 2</w:t>
            </w:r>
          </w:p>
          <w:p w:rsidR="00ED6372" w:rsidRDefault="00ED6372">
            <w:pPr>
              <w:pStyle w:val="a4"/>
              <w:jc w:val="center"/>
            </w:pPr>
            <w:r>
              <w:t>± 5</w:t>
            </w:r>
          </w:p>
        </w:tc>
        <w:tc>
          <w:tcPr>
            <w:tcW w:w="1620" w:type="dxa"/>
            <w:hideMark/>
          </w:tcPr>
          <w:p w:rsidR="00ED6372" w:rsidRDefault="00ED6372">
            <w:pPr>
              <w:pStyle w:val="a4"/>
              <w:jc w:val="center"/>
            </w:pPr>
            <w:r>
              <w:t>Линейкой, 10 замеров после каждого из корпусов по диагонали поля на выровненной поверхности</w:t>
            </w:r>
          </w:p>
        </w:tc>
        <w:tc>
          <w:tcPr>
            <w:tcW w:w="720" w:type="dxa"/>
            <w:hideMark/>
          </w:tcPr>
          <w:p w:rsidR="00ED6372" w:rsidRDefault="00ED6372">
            <w:pPr>
              <w:pStyle w:val="a4"/>
              <w:jc w:val="center"/>
            </w:pPr>
            <w:r>
              <w:t>1,0</w:t>
            </w:r>
          </w:p>
          <w:p w:rsidR="00ED6372" w:rsidRDefault="00ED6372">
            <w:pPr>
              <w:pStyle w:val="a4"/>
              <w:jc w:val="center"/>
            </w:pPr>
            <w:r>
              <w:t>0,9</w:t>
            </w:r>
          </w:p>
          <w:p w:rsidR="00ED6372" w:rsidRDefault="00ED6372">
            <w:pPr>
              <w:pStyle w:val="a4"/>
              <w:jc w:val="center"/>
            </w:pPr>
            <w:r>
              <w:t>0,8</w:t>
            </w:r>
          </w:p>
        </w:tc>
      </w:tr>
      <w:tr w:rsidR="00ED6372" w:rsidTr="00ED6372">
        <w:trPr>
          <w:tblCellSpacing w:w="0" w:type="dxa"/>
        </w:trPr>
        <w:tc>
          <w:tcPr>
            <w:tcW w:w="1920" w:type="dxa"/>
            <w:hideMark/>
          </w:tcPr>
          <w:p w:rsidR="00ED6372" w:rsidRDefault="00ED6372">
            <w:pPr>
              <w:pStyle w:val="a4"/>
            </w:pPr>
            <w:r>
              <w:t xml:space="preserve">Глубина культивации, </w:t>
            </w:r>
            <w:proofErr w:type="gramStart"/>
            <w:r>
              <w:t>см</w:t>
            </w:r>
            <w:proofErr w:type="gramEnd"/>
          </w:p>
        </w:tc>
        <w:tc>
          <w:tcPr>
            <w:tcW w:w="984" w:type="dxa"/>
            <w:hideMark/>
          </w:tcPr>
          <w:p w:rsidR="00ED6372" w:rsidRDefault="00ED6372">
            <w:pPr>
              <w:pStyle w:val="a4"/>
              <w:jc w:val="center"/>
            </w:pPr>
            <w:r>
              <w:t>6-8</w:t>
            </w:r>
          </w:p>
        </w:tc>
        <w:tc>
          <w:tcPr>
            <w:tcW w:w="1272" w:type="dxa"/>
            <w:hideMark/>
          </w:tcPr>
          <w:p w:rsidR="00ED6372" w:rsidRDefault="00ED6372">
            <w:pPr>
              <w:pStyle w:val="a4"/>
              <w:jc w:val="center"/>
            </w:pPr>
            <w:r>
              <w:t>Норма</w:t>
            </w:r>
          </w:p>
          <w:p w:rsidR="00ED6372" w:rsidRDefault="00ED6372">
            <w:pPr>
              <w:pStyle w:val="a4"/>
              <w:jc w:val="center"/>
            </w:pPr>
            <w:r>
              <w:t>± 2</w:t>
            </w:r>
          </w:p>
          <w:p w:rsidR="00ED6372" w:rsidRDefault="00ED6372">
            <w:pPr>
              <w:pStyle w:val="a4"/>
              <w:jc w:val="center"/>
            </w:pPr>
            <w:r>
              <w:t>± 3</w:t>
            </w:r>
          </w:p>
        </w:tc>
        <w:tc>
          <w:tcPr>
            <w:tcW w:w="1620" w:type="dxa"/>
            <w:hideMark/>
          </w:tcPr>
          <w:p w:rsidR="00ED6372" w:rsidRDefault="00ED6372">
            <w:pPr>
              <w:pStyle w:val="a4"/>
              <w:jc w:val="center"/>
            </w:pPr>
            <w:r>
              <w:t>Линейкой, по диагонали поля на выровненной поверхности в 10 местах</w:t>
            </w:r>
          </w:p>
        </w:tc>
        <w:tc>
          <w:tcPr>
            <w:tcW w:w="720" w:type="dxa"/>
            <w:hideMark/>
          </w:tcPr>
          <w:p w:rsidR="00ED6372" w:rsidRDefault="00ED6372">
            <w:pPr>
              <w:pStyle w:val="a4"/>
              <w:jc w:val="center"/>
            </w:pPr>
            <w:r>
              <w:t>1,0</w:t>
            </w:r>
          </w:p>
          <w:p w:rsidR="00ED6372" w:rsidRDefault="00ED6372">
            <w:pPr>
              <w:pStyle w:val="a4"/>
              <w:jc w:val="center"/>
            </w:pPr>
            <w:r>
              <w:t>0,9</w:t>
            </w:r>
          </w:p>
          <w:p w:rsidR="00ED6372" w:rsidRDefault="00ED6372">
            <w:pPr>
              <w:pStyle w:val="a4"/>
              <w:jc w:val="center"/>
            </w:pPr>
            <w:r>
              <w:t>0,8</w:t>
            </w:r>
          </w:p>
        </w:tc>
      </w:tr>
      <w:tr w:rsidR="00ED6372" w:rsidTr="00ED6372">
        <w:trPr>
          <w:tblCellSpacing w:w="0" w:type="dxa"/>
        </w:trPr>
        <w:tc>
          <w:tcPr>
            <w:tcW w:w="1920" w:type="dxa"/>
            <w:hideMark/>
          </w:tcPr>
          <w:p w:rsidR="00ED6372" w:rsidRDefault="00ED6372">
            <w:pPr>
              <w:pStyle w:val="a4"/>
            </w:pPr>
            <w:proofErr w:type="spellStart"/>
            <w:r>
              <w:t>Глыбистость</w:t>
            </w:r>
            <w:proofErr w:type="spellEnd"/>
            <w:r>
              <w:t xml:space="preserve"> (комков размером более 3 см), шт./м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984" w:type="dxa"/>
            <w:hideMark/>
          </w:tcPr>
          <w:p w:rsidR="00ED6372" w:rsidRDefault="00ED6372">
            <w:pPr>
              <w:pStyle w:val="a4"/>
              <w:jc w:val="center"/>
            </w:pPr>
            <w:r>
              <w:t>Отсутствуют</w:t>
            </w:r>
          </w:p>
        </w:tc>
        <w:tc>
          <w:tcPr>
            <w:tcW w:w="1272" w:type="dxa"/>
            <w:hideMark/>
          </w:tcPr>
          <w:p w:rsidR="00ED6372" w:rsidRDefault="00ED6372">
            <w:pPr>
              <w:pStyle w:val="a4"/>
              <w:jc w:val="center"/>
            </w:pPr>
            <w:r>
              <w:t>Норма</w:t>
            </w:r>
          </w:p>
          <w:p w:rsidR="00ED6372" w:rsidRDefault="00ED6372">
            <w:pPr>
              <w:pStyle w:val="a4"/>
              <w:jc w:val="center"/>
            </w:pPr>
            <w:r>
              <w:t>+5</w:t>
            </w:r>
          </w:p>
          <w:p w:rsidR="00ED6372" w:rsidRDefault="00ED6372">
            <w:pPr>
              <w:pStyle w:val="a4"/>
              <w:jc w:val="center"/>
            </w:pPr>
            <w:r>
              <w:t>+15</w:t>
            </w:r>
          </w:p>
        </w:tc>
        <w:tc>
          <w:tcPr>
            <w:tcW w:w="1620" w:type="dxa"/>
            <w:hideMark/>
          </w:tcPr>
          <w:p w:rsidR="00ED6372" w:rsidRDefault="00ED6372">
            <w:pPr>
              <w:pStyle w:val="a4"/>
              <w:jc w:val="center"/>
            </w:pPr>
            <w:r>
              <w:t>Подсчет комков в 5 местах по диагонали с помощью рамки 0,25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20" w:type="dxa"/>
            <w:hideMark/>
          </w:tcPr>
          <w:p w:rsidR="00ED6372" w:rsidRDefault="00ED6372">
            <w:pPr>
              <w:pStyle w:val="a4"/>
              <w:jc w:val="center"/>
            </w:pPr>
            <w:r>
              <w:t>1,0</w:t>
            </w:r>
          </w:p>
          <w:p w:rsidR="00ED6372" w:rsidRDefault="00ED6372">
            <w:pPr>
              <w:pStyle w:val="a4"/>
              <w:jc w:val="center"/>
            </w:pPr>
            <w:r>
              <w:t>0,9</w:t>
            </w:r>
          </w:p>
          <w:p w:rsidR="00ED6372" w:rsidRDefault="00ED6372">
            <w:pPr>
              <w:pStyle w:val="a4"/>
              <w:jc w:val="center"/>
            </w:pPr>
            <w:r>
              <w:t>0,8</w:t>
            </w:r>
          </w:p>
        </w:tc>
      </w:tr>
      <w:tr w:rsidR="00ED6372" w:rsidTr="00ED6372">
        <w:trPr>
          <w:tblCellSpacing w:w="0" w:type="dxa"/>
        </w:trPr>
        <w:tc>
          <w:tcPr>
            <w:tcW w:w="7188" w:type="dxa"/>
            <w:gridSpan w:val="5"/>
            <w:hideMark/>
          </w:tcPr>
          <w:p w:rsidR="00ED6372" w:rsidRDefault="00ED6372">
            <w:pPr>
              <w:pStyle w:val="a4"/>
              <w:jc w:val="center"/>
            </w:pPr>
            <w:r>
              <w:rPr>
                <w:b/>
                <w:bCs/>
              </w:rPr>
              <w:t>Внесение удобрений</w:t>
            </w:r>
          </w:p>
        </w:tc>
      </w:tr>
      <w:tr w:rsidR="00ED6372" w:rsidTr="00ED6372">
        <w:trPr>
          <w:tblCellSpacing w:w="0" w:type="dxa"/>
        </w:trPr>
        <w:tc>
          <w:tcPr>
            <w:tcW w:w="1920" w:type="dxa"/>
            <w:hideMark/>
          </w:tcPr>
          <w:p w:rsidR="00ED6372" w:rsidRDefault="00ED6372">
            <w:pPr>
              <w:pStyle w:val="a4"/>
            </w:pPr>
            <w:r>
              <w:t xml:space="preserve">Доза внесения удобрений, </w:t>
            </w:r>
            <w:proofErr w:type="gramStart"/>
            <w:r>
              <w:t>кг</w:t>
            </w:r>
            <w:proofErr w:type="gramEnd"/>
            <w:r>
              <w:t>/га</w:t>
            </w:r>
          </w:p>
        </w:tc>
        <w:tc>
          <w:tcPr>
            <w:tcW w:w="984" w:type="dxa"/>
            <w:hideMark/>
          </w:tcPr>
          <w:p w:rsidR="00ED6372" w:rsidRDefault="00ED6372">
            <w:pPr>
              <w:pStyle w:val="a4"/>
              <w:jc w:val="center"/>
            </w:pPr>
            <w:r>
              <w:t>п.4.2., п. 4.3., п.4.4., п.4.5.</w:t>
            </w:r>
          </w:p>
        </w:tc>
        <w:tc>
          <w:tcPr>
            <w:tcW w:w="1272" w:type="dxa"/>
            <w:hideMark/>
          </w:tcPr>
          <w:p w:rsidR="00ED6372" w:rsidRDefault="00ED6372">
            <w:pPr>
              <w:pStyle w:val="a4"/>
              <w:jc w:val="center"/>
            </w:pPr>
            <w:r>
              <w:t>Норма</w:t>
            </w:r>
          </w:p>
          <w:p w:rsidR="00ED6372" w:rsidRDefault="00ED6372">
            <w:pPr>
              <w:pStyle w:val="a4"/>
              <w:jc w:val="center"/>
            </w:pPr>
            <w:r>
              <w:t>± 5%</w:t>
            </w:r>
          </w:p>
          <w:p w:rsidR="00ED6372" w:rsidRDefault="00ED6372">
            <w:pPr>
              <w:pStyle w:val="a4"/>
              <w:jc w:val="center"/>
            </w:pPr>
            <w:r>
              <w:t>± 10%</w:t>
            </w:r>
          </w:p>
        </w:tc>
        <w:tc>
          <w:tcPr>
            <w:tcW w:w="1620" w:type="dxa"/>
            <w:hideMark/>
          </w:tcPr>
          <w:p w:rsidR="00ED6372" w:rsidRDefault="00ED6372">
            <w:pPr>
              <w:pStyle w:val="a4"/>
              <w:jc w:val="center"/>
            </w:pPr>
            <w:r>
              <w:t xml:space="preserve">Взвешиванием или по обработанной площади </w:t>
            </w:r>
          </w:p>
        </w:tc>
        <w:tc>
          <w:tcPr>
            <w:tcW w:w="720" w:type="dxa"/>
            <w:hideMark/>
          </w:tcPr>
          <w:p w:rsidR="00ED6372" w:rsidRDefault="00ED6372">
            <w:pPr>
              <w:pStyle w:val="a4"/>
              <w:jc w:val="center"/>
            </w:pPr>
            <w:r>
              <w:t>1,0</w:t>
            </w:r>
          </w:p>
          <w:p w:rsidR="00ED6372" w:rsidRDefault="00ED6372">
            <w:pPr>
              <w:pStyle w:val="a4"/>
              <w:jc w:val="center"/>
            </w:pPr>
            <w:r>
              <w:t>0,9</w:t>
            </w:r>
          </w:p>
          <w:p w:rsidR="00ED6372" w:rsidRDefault="00ED6372">
            <w:pPr>
              <w:pStyle w:val="a4"/>
              <w:jc w:val="center"/>
            </w:pPr>
            <w:r>
              <w:t>0,8</w:t>
            </w:r>
          </w:p>
        </w:tc>
      </w:tr>
      <w:tr w:rsidR="00ED6372" w:rsidTr="00ED6372">
        <w:trPr>
          <w:tblCellSpacing w:w="0" w:type="dxa"/>
        </w:trPr>
        <w:tc>
          <w:tcPr>
            <w:tcW w:w="1920" w:type="dxa"/>
            <w:hideMark/>
          </w:tcPr>
          <w:p w:rsidR="00ED6372" w:rsidRDefault="00ED6372">
            <w:pPr>
              <w:pStyle w:val="a4"/>
            </w:pPr>
            <w:r>
              <w:lastRenderedPageBreak/>
              <w:t>Отклонение от рабочей ширины захвата, %</w:t>
            </w:r>
          </w:p>
        </w:tc>
        <w:tc>
          <w:tcPr>
            <w:tcW w:w="984" w:type="dxa"/>
            <w:hideMark/>
          </w:tcPr>
          <w:p w:rsidR="00ED6372" w:rsidRDefault="00ED6372">
            <w:pPr>
              <w:pStyle w:val="a4"/>
              <w:jc w:val="center"/>
            </w:pPr>
            <w:r>
              <w:t xml:space="preserve">Без </w:t>
            </w:r>
          </w:p>
          <w:p w:rsidR="00ED6372" w:rsidRDefault="00ED6372">
            <w:pPr>
              <w:pStyle w:val="a4"/>
              <w:jc w:val="center"/>
            </w:pPr>
            <w:r>
              <w:t>отклонений</w:t>
            </w:r>
          </w:p>
        </w:tc>
        <w:tc>
          <w:tcPr>
            <w:tcW w:w="1272" w:type="dxa"/>
            <w:hideMark/>
          </w:tcPr>
          <w:p w:rsidR="00ED6372" w:rsidRDefault="00ED6372">
            <w:pPr>
              <w:pStyle w:val="a4"/>
              <w:jc w:val="center"/>
            </w:pPr>
            <w:r>
              <w:t>Соответствует требованиям</w:t>
            </w:r>
          </w:p>
          <w:p w:rsidR="00ED6372" w:rsidRDefault="00ED6372">
            <w:pPr>
              <w:pStyle w:val="a4"/>
              <w:jc w:val="center"/>
            </w:pPr>
            <w:r>
              <w:t>± 5</w:t>
            </w:r>
          </w:p>
          <w:p w:rsidR="00ED6372" w:rsidRDefault="00ED6372">
            <w:pPr>
              <w:pStyle w:val="a4"/>
              <w:jc w:val="center"/>
            </w:pPr>
            <w:r>
              <w:t>± 10</w:t>
            </w:r>
          </w:p>
        </w:tc>
        <w:tc>
          <w:tcPr>
            <w:tcW w:w="1620" w:type="dxa"/>
            <w:hideMark/>
          </w:tcPr>
          <w:p w:rsidR="00ED6372" w:rsidRDefault="00ED6372">
            <w:pPr>
              <w:pStyle w:val="a4"/>
              <w:jc w:val="center"/>
            </w:pPr>
            <w:r>
              <w:t>Замер среднего расстояния между двумя смежными проходами разбрасывателя</w:t>
            </w:r>
          </w:p>
        </w:tc>
        <w:tc>
          <w:tcPr>
            <w:tcW w:w="720" w:type="dxa"/>
            <w:hideMark/>
          </w:tcPr>
          <w:p w:rsidR="00ED6372" w:rsidRDefault="00ED6372">
            <w:pPr>
              <w:pStyle w:val="a4"/>
              <w:jc w:val="center"/>
            </w:pPr>
            <w:r>
              <w:t>1,0</w:t>
            </w:r>
          </w:p>
          <w:p w:rsidR="00ED6372" w:rsidRDefault="00ED6372">
            <w:pPr>
              <w:pStyle w:val="a4"/>
              <w:jc w:val="center"/>
            </w:pPr>
            <w:r>
              <w:t>0,9</w:t>
            </w:r>
          </w:p>
          <w:p w:rsidR="00ED6372" w:rsidRDefault="00ED6372">
            <w:pPr>
              <w:pStyle w:val="a4"/>
              <w:jc w:val="center"/>
            </w:pPr>
            <w:r>
              <w:t>0,8</w:t>
            </w:r>
          </w:p>
        </w:tc>
      </w:tr>
      <w:tr w:rsidR="00ED6372" w:rsidTr="00ED6372">
        <w:trPr>
          <w:tblCellSpacing w:w="0" w:type="dxa"/>
        </w:trPr>
        <w:tc>
          <w:tcPr>
            <w:tcW w:w="7188" w:type="dxa"/>
            <w:gridSpan w:val="5"/>
            <w:hideMark/>
          </w:tcPr>
          <w:p w:rsidR="00ED6372" w:rsidRDefault="00ED6372">
            <w:pPr>
              <w:pStyle w:val="a4"/>
              <w:jc w:val="center"/>
            </w:pPr>
            <w:r>
              <w:rPr>
                <w:b/>
                <w:bCs/>
              </w:rPr>
              <w:t>Предпосевная подготовка семян</w:t>
            </w:r>
          </w:p>
        </w:tc>
      </w:tr>
      <w:tr w:rsidR="00ED6372" w:rsidTr="00ED6372">
        <w:trPr>
          <w:tblCellSpacing w:w="0" w:type="dxa"/>
        </w:trPr>
        <w:tc>
          <w:tcPr>
            <w:tcW w:w="1920" w:type="dxa"/>
            <w:hideMark/>
          </w:tcPr>
          <w:p w:rsidR="00ED6372" w:rsidRDefault="00ED6372">
            <w:pPr>
              <w:pStyle w:val="a4"/>
            </w:pPr>
            <w:r>
              <w:t xml:space="preserve">Продолжительность </w:t>
            </w:r>
            <w:proofErr w:type="spellStart"/>
            <w:r>
              <w:t>барботирования</w:t>
            </w:r>
            <w:proofErr w:type="spellEnd"/>
            <w:r>
              <w:t>, ч</w:t>
            </w:r>
          </w:p>
        </w:tc>
        <w:tc>
          <w:tcPr>
            <w:tcW w:w="984" w:type="dxa"/>
            <w:hideMark/>
          </w:tcPr>
          <w:p w:rsidR="00ED6372" w:rsidRDefault="00ED6372">
            <w:pPr>
              <w:pStyle w:val="a4"/>
              <w:jc w:val="center"/>
            </w:pPr>
            <w:r>
              <w:t>24-28</w:t>
            </w:r>
          </w:p>
        </w:tc>
        <w:tc>
          <w:tcPr>
            <w:tcW w:w="1272" w:type="dxa"/>
            <w:hideMark/>
          </w:tcPr>
          <w:p w:rsidR="00ED6372" w:rsidRDefault="00ED6372">
            <w:pPr>
              <w:pStyle w:val="a4"/>
              <w:jc w:val="center"/>
            </w:pPr>
            <w:r>
              <w:t>Норма</w:t>
            </w:r>
          </w:p>
          <w:p w:rsidR="00ED6372" w:rsidRDefault="00ED6372">
            <w:pPr>
              <w:pStyle w:val="a4"/>
              <w:jc w:val="center"/>
            </w:pPr>
            <w:r>
              <w:t>± 1</w:t>
            </w:r>
          </w:p>
          <w:p w:rsidR="00ED6372" w:rsidRDefault="00ED6372">
            <w:pPr>
              <w:pStyle w:val="a4"/>
              <w:jc w:val="center"/>
            </w:pPr>
            <w:r>
              <w:t>± 2</w:t>
            </w:r>
          </w:p>
        </w:tc>
        <w:tc>
          <w:tcPr>
            <w:tcW w:w="1620" w:type="dxa"/>
            <w:hideMark/>
          </w:tcPr>
          <w:p w:rsidR="00ED6372" w:rsidRDefault="00ED6372">
            <w:pPr>
              <w:pStyle w:val="a4"/>
              <w:jc w:val="center"/>
            </w:pPr>
            <w:r>
              <w:t>Сопоставление сроков</w:t>
            </w:r>
          </w:p>
        </w:tc>
        <w:tc>
          <w:tcPr>
            <w:tcW w:w="720" w:type="dxa"/>
            <w:hideMark/>
          </w:tcPr>
          <w:p w:rsidR="00ED6372" w:rsidRDefault="00ED6372">
            <w:pPr>
              <w:pStyle w:val="a4"/>
              <w:jc w:val="center"/>
            </w:pPr>
            <w:r>
              <w:t>1,0</w:t>
            </w:r>
          </w:p>
          <w:p w:rsidR="00ED6372" w:rsidRDefault="00ED6372">
            <w:pPr>
              <w:pStyle w:val="a4"/>
              <w:jc w:val="center"/>
            </w:pPr>
            <w:r>
              <w:t>0,9</w:t>
            </w:r>
          </w:p>
          <w:p w:rsidR="00ED6372" w:rsidRDefault="00ED6372">
            <w:pPr>
              <w:pStyle w:val="a4"/>
              <w:jc w:val="center"/>
            </w:pPr>
            <w:r>
              <w:t>0,8</w:t>
            </w:r>
          </w:p>
        </w:tc>
      </w:tr>
      <w:tr w:rsidR="00ED6372" w:rsidTr="00ED6372">
        <w:trPr>
          <w:tblCellSpacing w:w="0" w:type="dxa"/>
        </w:trPr>
        <w:tc>
          <w:tcPr>
            <w:tcW w:w="1920" w:type="dxa"/>
            <w:hideMark/>
          </w:tcPr>
          <w:p w:rsidR="00ED6372" w:rsidRDefault="00ED6372">
            <w:pPr>
              <w:pStyle w:val="a4"/>
            </w:pPr>
            <w:r>
              <w:t xml:space="preserve">Доза препарата для протравливания, </w:t>
            </w:r>
            <w:proofErr w:type="gramStart"/>
            <w:r>
              <w:t>кг</w:t>
            </w:r>
            <w:proofErr w:type="gramEnd"/>
            <w:r>
              <w:t>/т</w:t>
            </w:r>
          </w:p>
        </w:tc>
        <w:tc>
          <w:tcPr>
            <w:tcW w:w="984" w:type="dxa"/>
            <w:hideMark/>
          </w:tcPr>
          <w:p w:rsidR="00ED6372" w:rsidRDefault="00ED6372">
            <w:pPr>
              <w:pStyle w:val="a4"/>
              <w:jc w:val="center"/>
            </w:pPr>
            <w:r>
              <w:t>Согласно отраслевому регламенту</w:t>
            </w:r>
          </w:p>
        </w:tc>
        <w:tc>
          <w:tcPr>
            <w:tcW w:w="1272" w:type="dxa"/>
            <w:hideMark/>
          </w:tcPr>
          <w:p w:rsidR="00ED6372" w:rsidRDefault="00ED6372">
            <w:pPr>
              <w:pStyle w:val="a4"/>
              <w:jc w:val="center"/>
            </w:pPr>
            <w:r>
              <w:t>Соответствует требованиям</w:t>
            </w:r>
          </w:p>
          <w:p w:rsidR="00ED6372" w:rsidRDefault="00ED6372">
            <w:pPr>
              <w:pStyle w:val="a4"/>
              <w:jc w:val="center"/>
            </w:pPr>
            <w:r>
              <w:t>Невыполнение требований</w:t>
            </w:r>
          </w:p>
        </w:tc>
        <w:tc>
          <w:tcPr>
            <w:tcW w:w="1620" w:type="dxa"/>
            <w:hideMark/>
          </w:tcPr>
          <w:p w:rsidR="00ED6372" w:rsidRDefault="00ED6372">
            <w:pPr>
              <w:pStyle w:val="a4"/>
              <w:jc w:val="center"/>
            </w:pPr>
            <w:r>
              <w:t>Взвешивание</w:t>
            </w:r>
          </w:p>
        </w:tc>
        <w:tc>
          <w:tcPr>
            <w:tcW w:w="720" w:type="dxa"/>
            <w:hideMark/>
          </w:tcPr>
          <w:p w:rsidR="00ED6372" w:rsidRDefault="00ED6372">
            <w:pPr>
              <w:pStyle w:val="a4"/>
              <w:jc w:val="center"/>
            </w:pPr>
            <w:r>
              <w:t>1,0</w:t>
            </w:r>
          </w:p>
          <w:p w:rsidR="00ED6372" w:rsidRDefault="00ED6372">
            <w:pPr>
              <w:pStyle w:val="a4"/>
              <w:jc w:val="center"/>
            </w:pPr>
            <w:r>
              <w:t>0,8</w:t>
            </w:r>
          </w:p>
        </w:tc>
      </w:tr>
      <w:tr w:rsidR="00ED6372" w:rsidTr="00ED6372">
        <w:trPr>
          <w:tblCellSpacing w:w="0" w:type="dxa"/>
        </w:trPr>
        <w:tc>
          <w:tcPr>
            <w:tcW w:w="7188" w:type="dxa"/>
            <w:gridSpan w:val="5"/>
            <w:hideMark/>
          </w:tcPr>
          <w:p w:rsidR="00ED6372" w:rsidRDefault="00ED6372">
            <w:pPr>
              <w:pStyle w:val="a4"/>
              <w:jc w:val="center"/>
            </w:pPr>
            <w:r>
              <w:rPr>
                <w:b/>
                <w:bCs/>
              </w:rPr>
              <w:t xml:space="preserve">Посев </w:t>
            </w:r>
          </w:p>
        </w:tc>
      </w:tr>
      <w:tr w:rsidR="00ED6372" w:rsidTr="00ED6372">
        <w:trPr>
          <w:tblCellSpacing w:w="0" w:type="dxa"/>
        </w:trPr>
        <w:tc>
          <w:tcPr>
            <w:tcW w:w="1920" w:type="dxa"/>
            <w:hideMark/>
          </w:tcPr>
          <w:p w:rsidR="00ED6372" w:rsidRDefault="00ED6372">
            <w:pPr>
              <w:pStyle w:val="a4"/>
            </w:pPr>
            <w:r>
              <w:t xml:space="preserve">Норма высева, </w:t>
            </w:r>
            <w:proofErr w:type="gramStart"/>
            <w:r>
              <w:t>кг</w:t>
            </w:r>
            <w:proofErr w:type="gramEnd"/>
            <w:r>
              <w:t>/га</w:t>
            </w:r>
          </w:p>
        </w:tc>
        <w:tc>
          <w:tcPr>
            <w:tcW w:w="984" w:type="dxa"/>
            <w:hideMark/>
          </w:tcPr>
          <w:p w:rsidR="00ED6372" w:rsidRDefault="00ED6372">
            <w:pPr>
              <w:pStyle w:val="a4"/>
              <w:jc w:val="center"/>
            </w:pPr>
            <w:r>
              <w:t>п.6.4.</w:t>
            </w:r>
          </w:p>
        </w:tc>
        <w:tc>
          <w:tcPr>
            <w:tcW w:w="1272" w:type="dxa"/>
            <w:hideMark/>
          </w:tcPr>
          <w:p w:rsidR="00ED6372" w:rsidRDefault="00ED6372">
            <w:pPr>
              <w:pStyle w:val="a4"/>
              <w:jc w:val="center"/>
            </w:pPr>
            <w:r>
              <w:t>Норма</w:t>
            </w:r>
          </w:p>
          <w:p w:rsidR="00ED6372" w:rsidRDefault="00ED6372">
            <w:pPr>
              <w:pStyle w:val="a4"/>
              <w:jc w:val="center"/>
            </w:pPr>
            <w:r>
              <w:t>± 0,5%</w:t>
            </w:r>
          </w:p>
          <w:p w:rsidR="00ED6372" w:rsidRDefault="00ED6372">
            <w:pPr>
              <w:pStyle w:val="a4"/>
              <w:jc w:val="center"/>
            </w:pPr>
            <w:r>
              <w:t>± 1,0%</w:t>
            </w:r>
          </w:p>
        </w:tc>
        <w:tc>
          <w:tcPr>
            <w:tcW w:w="1620" w:type="dxa"/>
            <w:hideMark/>
          </w:tcPr>
          <w:p w:rsidR="00ED6372" w:rsidRDefault="00ED6372">
            <w:pPr>
              <w:pStyle w:val="a4"/>
              <w:jc w:val="center"/>
            </w:pPr>
            <w:r>
              <w:t>Взвешивание</w:t>
            </w:r>
          </w:p>
        </w:tc>
        <w:tc>
          <w:tcPr>
            <w:tcW w:w="720" w:type="dxa"/>
            <w:hideMark/>
          </w:tcPr>
          <w:p w:rsidR="00ED6372" w:rsidRDefault="00ED6372">
            <w:pPr>
              <w:pStyle w:val="a4"/>
              <w:jc w:val="center"/>
            </w:pPr>
            <w:r>
              <w:t>1,0</w:t>
            </w:r>
          </w:p>
          <w:p w:rsidR="00ED6372" w:rsidRDefault="00ED6372">
            <w:pPr>
              <w:pStyle w:val="a4"/>
              <w:jc w:val="center"/>
            </w:pPr>
            <w:r>
              <w:t>0,9</w:t>
            </w:r>
          </w:p>
          <w:p w:rsidR="00ED6372" w:rsidRDefault="00ED6372">
            <w:pPr>
              <w:pStyle w:val="a4"/>
              <w:jc w:val="center"/>
            </w:pPr>
            <w:r>
              <w:t>0,8</w:t>
            </w:r>
          </w:p>
        </w:tc>
      </w:tr>
      <w:tr w:rsidR="00ED6372" w:rsidTr="00ED6372">
        <w:trPr>
          <w:tblCellSpacing w:w="0" w:type="dxa"/>
        </w:trPr>
        <w:tc>
          <w:tcPr>
            <w:tcW w:w="1920" w:type="dxa"/>
            <w:hideMark/>
          </w:tcPr>
          <w:p w:rsidR="00ED6372" w:rsidRDefault="00ED6372">
            <w:pPr>
              <w:pStyle w:val="a4"/>
            </w:pPr>
            <w:r>
              <w:t xml:space="preserve">Глубина заделки, </w:t>
            </w:r>
            <w:proofErr w:type="gramStart"/>
            <w:r>
              <w:t>см</w:t>
            </w:r>
            <w:proofErr w:type="gramEnd"/>
          </w:p>
        </w:tc>
        <w:tc>
          <w:tcPr>
            <w:tcW w:w="984" w:type="dxa"/>
            <w:hideMark/>
          </w:tcPr>
          <w:p w:rsidR="00ED6372" w:rsidRDefault="00ED6372">
            <w:pPr>
              <w:pStyle w:val="a4"/>
              <w:jc w:val="center"/>
            </w:pPr>
            <w:r>
              <w:t>п.6.5</w:t>
            </w:r>
          </w:p>
        </w:tc>
        <w:tc>
          <w:tcPr>
            <w:tcW w:w="1272" w:type="dxa"/>
            <w:hideMark/>
          </w:tcPr>
          <w:p w:rsidR="00ED6372" w:rsidRDefault="00ED6372">
            <w:pPr>
              <w:pStyle w:val="a4"/>
              <w:jc w:val="center"/>
            </w:pPr>
            <w:r>
              <w:t>Норма</w:t>
            </w:r>
          </w:p>
          <w:p w:rsidR="00ED6372" w:rsidRDefault="00ED6372">
            <w:pPr>
              <w:pStyle w:val="a4"/>
              <w:jc w:val="center"/>
            </w:pPr>
            <w:r>
              <w:t>± 0,5</w:t>
            </w:r>
          </w:p>
          <w:p w:rsidR="00ED6372" w:rsidRDefault="00ED6372">
            <w:pPr>
              <w:pStyle w:val="a4"/>
              <w:jc w:val="center"/>
            </w:pPr>
            <w:r>
              <w:t>± 1,0</w:t>
            </w:r>
          </w:p>
        </w:tc>
        <w:tc>
          <w:tcPr>
            <w:tcW w:w="1620" w:type="dxa"/>
            <w:hideMark/>
          </w:tcPr>
          <w:p w:rsidR="00ED6372" w:rsidRDefault="00ED6372">
            <w:pPr>
              <w:pStyle w:val="a4"/>
              <w:jc w:val="center"/>
            </w:pPr>
            <w:r>
              <w:t>Линейкой</w:t>
            </w:r>
          </w:p>
        </w:tc>
        <w:tc>
          <w:tcPr>
            <w:tcW w:w="720" w:type="dxa"/>
            <w:hideMark/>
          </w:tcPr>
          <w:p w:rsidR="00ED6372" w:rsidRDefault="00ED6372">
            <w:pPr>
              <w:pStyle w:val="a4"/>
              <w:jc w:val="center"/>
            </w:pPr>
            <w:r>
              <w:t>1,0</w:t>
            </w:r>
          </w:p>
          <w:p w:rsidR="00ED6372" w:rsidRDefault="00ED6372">
            <w:pPr>
              <w:pStyle w:val="a4"/>
              <w:jc w:val="center"/>
            </w:pPr>
            <w:r>
              <w:t>0,9</w:t>
            </w:r>
          </w:p>
          <w:p w:rsidR="00ED6372" w:rsidRDefault="00ED6372">
            <w:pPr>
              <w:pStyle w:val="a4"/>
              <w:jc w:val="center"/>
            </w:pPr>
            <w:r>
              <w:t>0,8</w:t>
            </w:r>
          </w:p>
        </w:tc>
      </w:tr>
      <w:tr w:rsidR="00ED6372" w:rsidTr="00ED6372">
        <w:trPr>
          <w:tblCellSpacing w:w="0" w:type="dxa"/>
        </w:trPr>
        <w:tc>
          <w:tcPr>
            <w:tcW w:w="7188" w:type="dxa"/>
            <w:gridSpan w:val="5"/>
            <w:hideMark/>
          </w:tcPr>
          <w:p w:rsidR="00ED6372" w:rsidRDefault="00ED6372">
            <w:pPr>
              <w:pStyle w:val="a4"/>
              <w:jc w:val="center"/>
            </w:pPr>
            <w:r>
              <w:rPr>
                <w:b/>
                <w:bCs/>
              </w:rPr>
              <w:t>Обработка против вредителей, болезней, сорняков</w:t>
            </w:r>
          </w:p>
        </w:tc>
      </w:tr>
      <w:tr w:rsidR="00ED6372" w:rsidTr="00ED6372">
        <w:trPr>
          <w:tblCellSpacing w:w="0" w:type="dxa"/>
        </w:trPr>
        <w:tc>
          <w:tcPr>
            <w:tcW w:w="1920" w:type="dxa"/>
            <w:hideMark/>
          </w:tcPr>
          <w:p w:rsidR="00ED6372" w:rsidRDefault="00ED6372">
            <w:pPr>
              <w:pStyle w:val="a4"/>
            </w:pPr>
            <w:r>
              <w:t>Уничтожение вредителей, %</w:t>
            </w:r>
          </w:p>
        </w:tc>
        <w:tc>
          <w:tcPr>
            <w:tcW w:w="984" w:type="dxa"/>
            <w:hideMark/>
          </w:tcPr>
          <w:p w:rsidR="00ED6372" w:rsidRDefault="00ED6372">
            <w:pPr>
              <w:pStyle w:val="a4"/>
              <w:jc w:val="center"/>
            </w:pPr>
            <w:r>
              <w:t>Не менее 85</w:t>
            </w:r>
          </w:p>
        </w:tc>
        <w:tc>
          <w:tcPr>
            <w:tcW w:w="1272" w:type="dxa"/>
            <w:hideMark/>
          </w:tcPr>
          <w:p w:rsidR="00ED6372" w:rsidRDefault="00ED6372">
            <w:pPr>
              <w:pStyle w:val="a4"/>
              <w:jc w:val="center"/>
            </w:pPr>
            <w:r>
              <w:t>Норма</w:t>
            </w:r>
          </w:p>
          <w:p w:rsidR="00ED6372" w:rsidRDefault="00ED6372">
            <w:pPr>
              <w:pStyle w:val="a4"/>
              <w:jc w:val="center"/>
            </w:pPr>
            <w:r>
              <w:t>Не менее 80</w:t>
            </w:r>
          </w:p>
          <w:p w:rsidR="00ED6372" w:rsidRDefault="00ED6372">
            <w:pPr>
              <w:pStyle w:val="a4"/>
              <w:jc w:val="center"/>
            </w:pPr>
            <w:r>
              <w:t>Не менее 75</w:t>
            </w:r>
          </w:p>
        </w:tc>
        <w:tc>
          <w:tcPr>
            <w:tcW w:w="1620" w:type="dxa"/>
            <w:hideMark/>
          </w:tcPr>
          <w:p w:rsidR="00ED6372" w:rsidRDefault="00ED6372">
            <w:pPr>
              <w:pStyle w:val="a4"/>
              <w:jc w:val="center"/>
            </w:pPr>
            <w:r>
              <w:t>Контрольное обследование до и через 1-2 дня после обработки</w:t>
            </w:r>
          </w:p>
        </w:tc>
        <w:tc>
          <w:tcPr>
            <w:tcW w:w="720" w:type="dxa"/>
            <w:hideMark/>
          </w:tcPr>
          <w:p w:rsidR="00ED6372" w:rsidRDefault="00ED6372">
            <w:pPr>
              <w:pStyle w:val="a4"/>
              <w:jc w:val="center"/>
            </w:pPr>
            <w:r>
              <w:t>1,0</w:t>
            </w:r>
          </w:p>
          <w:p w:rsidR="00ED6372" w:rsidRDefault="00ED6372">
            <w:pPr>
              <w:pStyle w:val="a4"/>
              <w:jc w:val="center"/>
            </w:pPr>
            <w:r>
              <w:t>0,9</w:t>
            </w:r>
          </w:p>
          <w:p w:rsidR="00ED6372" w:rsidRDefault="00ED6372">
            <w:pPr>
              <w:pStyle w:val="a4"/>
              <w:jc w:val="center"/>
            </w:pPr>
            <w:r>
              <w:t>0,8</w:t>
            </w:r>
          </w:p>
        </w:tc>
      </w:tr>
      <w:tr w:rsidR="00ED6372" w:rsidTr="00ED6372">
        <w:trPr>
          <w:tblCellSpacing w:w="0" w:type="dxa"/>
        </w:trPr>
        <w:tc>
          <w:tcPr>
            <w:tcW w:w="1920" w:type="dxa"/>
            <w:hideMark/>
          </w:tcPr>
          <w:p w:rsidR="00ED6372" w:rsidRDefault="00ED6372">
            <w:pPr>
              <w:pStyle w:val="a4"/>
            </w:pPr>
            <w:r>
              <w:t>Снижение развития болезней, %</w:t>
            </w:r>
          </w:p>
        </w:tc>
        <w:tc>
          <w:tcPr>
            <w:tcW w:w="984" w:type="dxa"/>
            <w:hideMark/>
          </w:tcPr>
          <w:p w:rsidR="00ED6372" w:rsidRDefault="00ED6372">
            <w:pPr>
              <w:pStyle w:val="a4"/>
              <w:jc w:val="center"/>
            </w:pPr>
            <w:r>
              <w:t>Не менее 80</w:t>
            </w:r>
          </w:p>
        </w:tc>
        <w:tc>
          <w:tcPr>
            <w:tcW w:w="1272" w:type="dxa"/>
            <w:hideMark/>
          </w:tcPr>
          <w:p w:rsidR="00ED6372" w:rsidRDefault="00ED6372">
            <w:pPr>
              <w:pStyle w:val="a4"/>
              <w:jc w:val="center"/>
            </w:pPr>
            <w:r>
              <w:t>Норма</w:t>
            </w:r>
          </w:p>
          <w:p w:rsidR="00ED6372" w:rsidRDefault="00ED6372">
            <w:pPr>
              <w:pStyle w:val="a4"/>
              <w:jc w:val="center"/>
            </w:pPr>
            <w:r>
              <w:t>Не менее 75</w:t>
            </w:r>
          </w:p>
          <w:p w:rsidR="00ED6372" w:rsidRDefault="00ED6372">
            <w:pPr>
              <w:pStyle w:val="a4"/>
              <w:jc w:val="center"/>
            </w:pPr>
            <w:r>
              <w:t>Не менее 70</w:t>
            </w:r>
          </w:p>
        </w:tc>
        <w:tc>
          <w:tcPr>
            <w:tcW w:w="1620" w:type="dxa"/>
            <w:hideMark/>
          </w:tcPr>
          <w:p w:rsidR="00ED6372" w:rsidRDefault="00ED6372">
            <w:pPr>
              <w:pStyle w:val="a4"/>
              <w:jc w:val="center"/>
            </w:pPr>
            <w:r>
              <w:t>По методике обследования заболевания</w:t>
            </w:r>
          </w:p>
        </w:tc>
        <w:tc>
          <w:tcPr>
            <w:tcW w:w="720" w:type="dxa"/>
            <w:hideMark/>
          </w:tcPr>
          <w:p w:rsidR="00ED6372" w:rsidRDefault="00ED6372">
            <w:pPr>
              <w:pStyle w:val="a4"/>
              <w:jc w:val="center"/>
            </w:pPr>
            <w:r>
              <w:t>1,0</w:t>
            </w:r>
          </w:p>
          <w:p w:rsidR="00ED6372" w:rsidRDefault="00ED6372">
            <w:pPr>
              <w:pStyle w:val="a4"/>
              <w:jc w:val="center"/>
            </w:pPr>
            <w:r>
              <w:t>0,9</w:t>
            </w:r>
          </w:p>
          <w:p w:rsidR="00ED6372" w:rsidRDefault="00ED6372">
            <w:pPr>
              <w:pStyle w:val="a4"/>
              <w:jc w:val="center"/>
            </w:pPr>
            <w:r>
              <w:t>0,8</w:t>
            </w:r>
          </w:p>
        </w:tc>
      </w:tr>
      <w:tr w:rsidR="00ED6372" w:rsidTr="00ED6372">
        <w:trPr>
          <w:tblCellSpacing w:w="0" w:type="dxa"/>
        </w:trPr>
        <w:tc>
          <w:tcPr>
            <w:tcW w:w="1920" w:type="dxa"/>
            <w:hideMark/>
          </w:tcPr>
          <w:p w:rsidR="00ED6372" w:rsidRDefault="00ED6372">
            <w:pPr>
              <w:pStyle w:val="a4"/>
            </w:pPr>
            <w:r>
              <w:t>Уничтожение сорных растений, %</w:t>
            </w:r>
          </w:p>
        </w:tc>
        <w:tc>
          <w:tcPr>
            <w:tcW w:w="984" w:type="dxa"/>
            <w:hideMark/>
          </w:tcPr>
          <w:p w:rsidR="00ED6372" w:rsidRDefault="00ED6372">
            <w:pPr>
              <w:pStyle w:val="a4"/>
              <w:jc w:val="center"/>
            </w:pPr>
            <w:r>
              <w:t>Не менее 90</w:t>
            </w:r>
          </w:p>
        </w:tc>
        <w:tc>
          <w:tcPr>
            <w:tcW w:w="1272" w:type="dxa"/>
            <w:hideMark/>
          </w:tcPr>
          <w:p w:rsidR="00ED6372" w:rsidRDefault="00ED6372">
            <w:pPr>
              <w:pStyle w:val="a4"/>
              <w:jc w:val="center"/>
            </w:pPr>
            <w:r>
              <w:t>В норме</w:t>
            </w:r>
          </w:p>
          <w:p w:rsidR="00ED6372" w:rsidRDefault="00ED6372">
            <w:pPr>
              <w:pStyle w:val="a4"/>
              <w:jc w:val="center"/>
            </w:pPr>
            <w:r>
              <w:t>Не менее 85</w:t>
            </w:r>
          </w:p>
          <w:p w:rsidR="00ED6372" w:rsidRDefault="00ED6372">
            <w:pPr>
              <w:pStyle w:val="a4"/>
              <w:jc w:val="center"/>
            </w:pPr>
            <w:r>
              <w:t>Не менее 80</w:t>
            </w:r>
          </w:p>
        </w:tc>
        <w:tc>
          <w:tcPr>
            <w:tcW w:w="1620" w:type="dxa"/>
            <w:hideMark/>
          </w:tcPr>
          <w:p w:rsidR="00ED6372" w:rsidRDefault="00ED6372">
            <w:pPr>
              <w:pStyle w:val="a4"/>
              <w:jc w:val="center"/>
            </w:pPr>
            <w:r>
              <w:t>Контрольное обследование до и через 7-14 дней после обработки</w:t>
            </w:r>
          </w:p>
        </w:tc>
        <w:tc>
          <w:tcPr>
            <w:tcW w:w="720" w:type="dxa"/>
            <w:hideMark/>
          </w:tcPr>
          <w:p w:rsidR="00ED6372" w:rsidRDefault="00ED6372">
            <w:pPr>
              <w:pStyle w:val="a4"/>
              <w:jc w:val="center"/>
            </w:pPr>
            <w:r>
              <w:t>1,0</w:t>
            </w:r>
          </w:p>
          <w:p w:rsidR="00ED6372" w:rsidRDefault="00ED6372">
            <w:pPr>
              <w:pStyle w:val="a4"/>
              <w:jc w:val="center"/>
            </w:pPr>
            <w:r>
              <w:t>0,9</w:t>
            </w:r>
          </w:p>
          <w:p w:rsidR="00ED6372" w:rsidRDefault="00ED6372">
            <w:pPr>
              <w:pStyle w:val="a4"/>
              <w:jc w:val="center"/>
            </w:pPr>
            <w:r>
              <w:t>0,8</w:t>
            </w:r>
          </w:p>
        </w:tc>
      </w:tr>
      <w:tr w:rsidR="00ED6372" w:rsidTr="00ED6372">
        <w:trPr>
          <w:tblCellSpacing w:w="0" w:type="dxa"/>
        </w:trPr>
        <w:tc>
          <w:tcPr>
            <w:tcW w:w="1920" w:type="dxa"/>
            <w:hideMark/>
          </w:tcPr>
          <w:p w:rsidR="00ED6372" w:rsidRDefault="00ED6372">
            <w:pPr>
              <w:pStyle w:val="a4"/>
            </w:pPr>
            <w:r>
              <w:lastRenderedPageBreak/>
              <w:t>Опрыскивание против вредителей, болезней и сорняков</w:t>
            </w:r>
          </w:p>
        </w:tc>
        <w:tc>
          <w:tcPr>
            <w:tcW w:w="984" w:type="dxa"/>
            <w:hideMark/>
          </w:tcPr>
          <w:p w:rsidR="00ED6372" w:rsidRDefault="00ED6372">
            <w:pPr>
              <w:pStyle w:val="a4"/>
              <w:jc w:val="center"/>
            </w:pPr>
            <w:r>
              <w:t>Равномерно по всей площади</w:t>
            </w:r>
          </w:p>
        </w:tc>
        <w:tc>
          <w:tcPr>
            <w:tcW w:w="1272" w:type="dxa"/>
            <w:hideMark/>
          </w:tcPr>
          <w:p w:rsidR="00ED6372" w:rsidRDefault="00ED6372">
            <w:pPr>
              <w:pStyle w:val="a4"/>
              <w:jc w:val="center"/>
            </w:pPr>
            <w:r>
              <w:t>Норма</w:t>
            </w:r>
          </w:p>
          <w:p w:rsidR="00ED6372" w:rsidRDefault="00ED6372">
            <w:pPr>
              <w:pStyle w:val="a4"/>
              <w:jc w:val="center"/>
            </w:pPr>
            <w:r>
              <w:t>Допущены огрехи до 5%</w:t>
            </w:r>
          </w:p>
        </w:tc>
        <w:tc>
          <w:tcPr>
            <w:tcW w:w="1620" w:type="dxa"/>
            <w:hideMark/>
          </w:tcPr>
          <w:p w:rsidR="00ED6372" w:rsidRDefault="00ED6372">
            <w:pPr>
              <w:pStyle w:val="a4"/>
              <w:jc w:val="center"/>
            </w:pPr>
            <w:r>
              <w:t>Визуально</w:t>
            </w:r>
          </w:p>
        </w:tc>
        <w:tc>
          <w:tcPr>
            <w:tcW w:w="720" w:type="dxa"/>
            <w:hideMark/>
          </w:tcPr>
          <w:p w:rsidR="00ED6372" w:rsidRDefault="00ED6372">
            <w:pPr>
              <w:pStyle w:val="a4"/>
              <w:jc w:val="center"/>
            </w:pPr>
            <w:r>
              <w:t>1,0</w:t>
            </w:r>
          </w:p>
          <w:p w:rsidR="00ED6372" w:rsidRDefault="00ED6372">
            <w:pPr>
              <w:pStyle w:val="a4"/>
              <w:jc w:val="center"/>
            </w:pPr>
            <w:r>
              <w:t>0,8</w:t>
            </w:r>
          </w:p>
        </w:tc>
      </w:tr>
      <w:tr w:rsidR="00ED6372" w:rsidTr="00ED6372">
        <w:trPr>
          <w:tblCellSpacing w:w="0" w:type="dxa"/>
        </w:trPr>
        <w:tc>
          <w:tcPr>
            <w:tcW w:w="7188" w:type="dxa"/>
            <w:gridSpan w:val="5"/>
            <w:hideMark/>
          </w:tcPr>
          <w:p w:rsidR="00ED6372" w:rsidRDefault="00ED6372">
            <w:pPr>
              <w:pStyle w:val="a4"/>
              <w:jc w:val="center"/>
            </w:pPr>
            <w:r>
              <w:rPr>
                <w:b/>
                <w:bCs/>
              </w:rPr>
              <w:t xml:space="preserve">Уборка </w:t>
            </w:r>
            <w:proofErr w:type="spellStart"/>
            <w:r>
              <w:rPr>
                <w:b/>
                <w:bCs/>
              </w:rPr>
              <w:t>конеплодов</w:t>
            </w:r>
            <w:proofErr w:type="spellEnd"/>
          </w:p>
        </w:tc>
      </w:tr>
      <w:tr w:rsidR="00ED6372" w:rsidTr="00ED6372">
        <w:trPr>
          <w:tblCellSpacing w:w="0" w:type="dxa"/>
        </w:trPr>
        <w:tc>
          <w:tcPr>
            <w:tcW w:w="1920" w:type="dxa"/>
            <w:hideMark/>
          </w:tcPr>
          <w:p w:rsidR="00ED6372" w:rsidRDefault="00ED6372">
            <w:pPr>
              <w:pStyle w:val="a4"/>
            </w:pPr>
            <w:r>
              <w:t>Потери корнеплодов, %</w:t>
            </w:r>
          </w:p>
        </w:tc>
        <w:tc>
          <w:tcPr>
            <w:tcW w:w="984" w:type="dxa"/>
            <w:hideMark/>
          </w:tcPr>
          <w:p w:rsidR="00ED6372" w:rsidRDefault="00ED6372">
            <w:pPr>
              <w:pStyle w:val="a4"/>
              <w:jc w:val="center"/>
            </w:pPr>
            <w:r>
              <w:t>До 5</w:t>
            </w:r>
          </w:p>
        </w:tc>
        <w:tc>
          <w:tcPr>
            <w:tcW w:w="1272" w:type="dxa"/>
            <w:hideMark/>
          </w:tcPr>
          <w:p w:rsidR="00ED6372" w:rsidRDefault="00ED6372">
            <w:pPr>
              <w:pStyle w:val="a4"/>
              <w:jc w:val="center"/>
            </w:pPr>
            <w:r>
              <w:t>Норма</w:t>
            </w:r>
          </w:p>
          <w:p w:rsidR="00ED6372" w:rsidRDefault="00ED6372">
            <w:pPr>
              <w:pStyle w:val="a4"/>
              <w:jc w:val="center"/>
            </w:pPr>
            <w:r>
              <w:t>+7</w:t>
            </w:r>
          </w:p>
          <w:p w:rsidR="00ED6372" w:rsidRDefault="00ED6372">
            <w:pPr>
              <w:pStyle w:val="a4"/>
              <w:jc w:val="center"/>
            </w:pPr>
            <w:r>
              <w:t>+10</w:t>
            </w:r>
          </w:p>
        </w:tc>
        <w:tc>
          <w:tcPr>
            <w:tcW w:w="1620" w:type="dxa"/>
            <w:hideMark/>
          </w:tcPr>
          <w:p w:rsidR="00ED6372" w:rsidRDefault="00ED6372">
            <w:pPr>
              <w:pStyle w:val="a4"/>
              <w:jc w:val="center"/>
            </w:pPr>
            <w:r>
              <w:t>Взвешивание</w:t>
            </w:r>
          </w:p>
        </w:tc>
        <w:tc>
          <w:tcPr>
            <w:tcW w:w="720" w:type="dxa"/>
            <w:hideMark/>
          </w:tcPr>
          <w:p w:rsidR="00ED6372" w:rsidRDefault="00ED6372">
            <w:pPr>
              <w:pStyle w:val="a4"/>
              <w:jc w:val="center"/>
            </w:pPr>
            <w:r>
              <w:t>1,0</w:t>
            </w:r>
          </w:p>
          <w:p w:rsidR="00ED6372" w:rsidRDefault="00ED6372">
            <w:pPr>
              <w:pStyle w:val="a4"/>
              <w:jc w:val="center"/>
            </w:pPr>
            <w:r>
              <w:t>0,9</w:t>
            </w:r>
          </w:p>
          <w:p w:rsidR="00ED6372" w:rsidRDefault="00ED6372">
            <w:pPr>
              <w:pStyle w:val="a4"/>
              <w:jc w:val="center"/>
            </w:pPr>
            <w:r>
              <w:t>0,8</w:t>
            </w:r>
          </w:p>
        </w:tc>
      </w:tr>
      <w:tr w:rsidR="00ED6372" w:rsidTr="00ED6372">
        <w:trPr>
          <w:tblCellSpacing w:w="0" w:type="dxa"/>
        </w:trPr>
        <w:tc>
          <w:tcPr>
            <w:tcW w:w="1920" w:type="dxa"/>
            <w:hideMark/>
          </w:tcPr>
          <w:p w:rsidR="00ED6372" w:rsidRDefault="00ED6372">
            <w:pPr>
              <w:pStyle w:val="a4"/>
            </w:pPr>
            <w:r>
              <w:t>Поврежденных корнеплодов. %</w:t>
            </w:r>
          </w:p>
        </w:tc>
        <w:tc>
          <w:tcPr>
            <w:tcW w:w="984" w:type="dxa"/>
            <w:hideMark/>
          </w:tcPr>
          <w:p w:rsidR="00ED6372" w:rsidRDefault="00ED6372">
            <w:pPr>
              <w:pStyle w:val="a4"/>
              <w:jc w:val="center"/>
            </w:pPr>
            <w:r>
              <w:t>До 10</w:t>
            </w:r>
          </w:p>
        </w:tc>
        <w:tc>
          <w:tcPr>
            <w:tcW w:w="1272" w:type="dxa"/>
            <w:hideMark/>
          </w:tcPr>
          <w:p w:rsidR="00ED6372" w:rsidRDefault="00ED6372">
            <w:pPr>
              <w:pStyle w:val="a4"/>
              <w:jc w:val="center"/>
            </w:pPr>
            <w:r>
              <w:t>Норма</w:t>
            </w:r>
          </w:p>
          <w:p w:rsidR="00ED6372" w:rsidRDefault="00ED6372">
            <w:pPr>
              <w:pStyle w:val="a4"/>
              <w:jc w:val="center"/>
            </w:pPr>
            <w:r>
              <w:t>До 15</w:t>
            </w:r>
          </w:p>
          <w:p w:rsidR="00ED6372" w:rsidRDefault="00ED6372">
            <w:pPr>
              <w:pStyle w:val="a4"/>
              <w:jc w:val="center"/>
            </w:pPr>
            <w:r>
              <w:t>До 20</w:t>
            </w:r>
          </w:p>
        </w:tc>
        <w:tc>
          <w:tcPr>
            <w:tcW w:w="1620" w:type="dxa"/>
            <w:hideMark/>
          </w:tcPr>
          <w:p w:rsidR="00ED6372" w:rsidRDefault="00ED6372">
            <w:pPr>
              <w:pStyle w:val="a4"/>
              <w:jc w:val="center"/>
            </w:pPr>
            <w:r>
              <w:t>Взвешивание</w:t>
            </w:r>
          </w:p>
        </w:tc>
        <w:tc>
          <w:tcPr>
            <w:tcW w:w="720" w:type="dxa"/>
            <w:hideMark/>
          </w:tcPr>
          <w:p w:rsidR="00ED6372" w:rsidRDefault="00ED6372">
            <w:pPr>
              <w:pStyle w:val="a4"/>
              <w:jc w:val="center"/>
            </w:pPr>
            <w:r>
              <w:t>1,0</w:t>
            </w:r>
          </w:p>
          <w:p w:rsidR="00ED6372" w:rsidRDefault="00ED6372">
            <w:pPr>
              <w:pStyle w:val="a4"/>
              <w:jc w:val="center"/>
            </w:pPr>
            <w:r>
              <w:t>0,9</w:t>
            </w:r>
          </w:p>
          <w:p w:rsidR="00ED6372" w:rsidRDefault="00ED6372">
            <w:pPr>
              <w:pStyle w:val="a4"/>
              <w:jc w:val="center"/>
            </w:pPr>
            <w:r>
              <w:t>0,8</w:t>
            </w:r>
          </w:p>
        </w:tc>
      </w:tr>
      <w:tr w:rsidR="00ED6372" w:rsidTr="00ED6372">
        <w:trPr>
          <w:tblCellSpacing w:w="0" w:type="dxa"/>
        </w:trPr>
        <w:tc>
          <w:tcPr>
            <w:tcW w:w="1920" w:type="dxa"/>
            <w:hideMark/>
          </w:tcPr>
          <w:p w:rsidR="00ED6372" w:rsidRDefault="00ED6372">
            <w:pPr>
              <w:pStyle w:val="a4"/>
            </w:pPr>
            <w:r>
              <w:t>Загрязненность (с длиной черешков листьев до 2 см), %</w:t>
            </w:r>
          </w:p>
        </w:tc>
        <w:tc>
          <w:tcPr>
            <w:tcW w:w="984" w:type="dxa"/>
            <w:hideMark/>
          </w:tcPr>
          <w:p w:rsidR="00ED6372" w:rsidRDefault="00ED6372">
            <w:pPr>
              <w:pStyle w:val="a4"/>
              <w:jc w:val="center"/>
            </w:pPr>
            <w:r>
              <w:t>Не более 5</w:t>
            </w:r>
          </w:p>
        </w:tc>
        <w:tc>
          <w:tcPr>
            <w:tcW w:w="1272" w:type="dxa"/>
            <w:hideMark/>
          </w:tcPr>
          <w:p w:rsidR="00ED6372" w:rsidRDefault="00ED6372">
            <w:pPr>
              <w:pStyle w:val="a4"/>
              <w:jc w:val="center"/>
            </w:pPr>
            <w:r>
              <w:t>Норма</w:t>
            </w:r>
          </w:p>
          <w:p w:rsidR="00ED6372" w:rsidRDefault="00ED6372">
            <w:pPr>
              <w:pStyle w:val="a4"/>
              <w:jc w:val="center"/>
            </w:pPr>
            <w:r>
              <w:t>До 10</w:t>
            </w:r>
          </w:p>
          <w:p w:rsidR="00ED6372" w:rsidRDefault="00ED6372">
            <w:pPr>
              <w:pStyle w:val="a4"/>
              <w:jc w:val="center"/>
            </w:pPr>
            <w:r>
              <w:t>До 15</w:t>
            </w:r>
          </w:p>
        </w:tc>
        <w:tc>
          <w:tcPr>
            <w:tcW w:w="1620" w:type="dxa"/>
            <w:hideMark/>
          </w:tcPr>
          <w:p w:rsidR="00ED6372" w:rsidRDefault="00ED6372">
            <w:pPr>
              <w:pStyle w:val="a4"/>
              <w:jc w:val="center"/>
            </w:pPr>
            <w:r>
              <w:t>Взвешивание</w:t>
            </w:r>
          </w:p>
        </w:tc>
        <w:tc>
          <w:tcPr>
            <w:tcW w:w="720" w:type="dxa"/>
            <w:hideMark/>
          </w:tcPr>
          <w:p w:rsidR="00ED6372" w:rsidRDefault="00ED6372">
            <w:pPr>
              <w:pStyle w:val="a4"/>
              <w:jc w:val="center"/>
            </w:pPr>
            <w:r>
              <w:t>1,0</w:t>
            </w:r>
          </w:p>
          <w:p w:rsidR="00ED6372" w:rsidRDefault="00ED6372">
            <w:pPr>
              <w:pStyle w:val="a4"/>
              <w:jc w:val="center"/>
            </w:pPr>
            <w:r>
              <w:t>0,9</w:t>
            </w:r>
          </w:p>
          <w:p w:rsidR="00ED6372" w:rsidRDefault="00ED6372">
            <w:pPr>
              <w:pStyle w:val="a4"/>
              <w:jc w:val="center"/>
            </w:pPr>
            <w:r>
              <w:t>0,8</w:t>
            </w:r>
          </w:p>
        </w:tc>
      </w:tr>
    </w:tbl>
    <w:p w:rsidR="00ED6372" w:rsidRDefault="00ED6372" w:rsidP="00ED6372">
      <w:pPr>
        <w:pStyle w:val="a4"/>
      </w:pPr>
      <w:r>
        <w:t>Контролируемые показатели уточняются с учетом конкретных условий проведения работ.</w:t>
      </w:r>
    </w:p>
    <w:p w:rsidR="00ED6372" w:rsidRDefault="00ED6372" w:rsidP="00ED6372">
      <w:pPr>
        <w:pStyle w:val="a4"/>
      </w:pPr>
      <w:r>
        <w:t>Контроль качества выполнения технологических операций осуществляют в присутствии исполнителей.</w:t>
      </w:r>
    </w:p>
    <w:p w:rsidR="00ED6372" w:rsidRDefault="00ED6372" w:rsidP="00ED6372">
      <w:pPr>
        <w:pStyle w:val="a4"/>
      </w:pPr>
      <w:r>
        <w:t>При показателях качества ниже коэффициента 0,8 работа подлежит переделке.</w:t>
      </w:r>
    </w:p>
    <w:p w:rsidR="00ED6372" w:rsidRDefault="00ED6372" w:rsidP="00ED6372">
      <w:pPr>
        <w:pStyle w:val="a4"/>
      </w:pPr>
      <w:r>
        <w:t>Выполнение требований регламента обеспечивает получение экологически чистой продукции.</w:t>
      </w:r>
    </w:p>
    <w:p w:rsidR="00ED6372" w:rsidRDefault="00ED6372" w:rsidP="00ED6372">
      <w:pPr>
        <w:pStyle w:val="a4"/>
        <w:jc w:val="right"/>
      </w:pPr>
      <w:r>
        <w:t>Приложение 2</w:t>
      </w:r>
    </w:p>
    <w:p w:rsidR="00ED6372" w:rsidRDefault="00ED6372" w:rsidP="00ED6372">
      <w:pPr>
        <w:pStyle w:val="1"/>
      </w:pPr>
      <w:r>
        <w:t>Сорта и гибриды свеклы столовой</w:t>
      </w:r>
    </w:p>
    <w:tbl>
      <w:tblPr>
        <w:tblW w:w="6492" w:type="dxa"/>
        <w:tblCellSpacing w:w="0" w:type="dxa"/>
        <w:tblInd w:w="72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108"/>
        <w:gridCol w:w="1957"/>
        <w:gridCol w:w="2427"/>
      </w:tblGrid>
      <w:tr w:rsidR="00ED6372" w:rsidTr="00ED6372">
        <w:trPr>
          <w:tblCellSpacing w:w="0" w:type="dxa"/>
        </w:trPr>
        <w:tc>
          <w:tcPr>
            <w:tcW w:w="1980" w:type="dxa"/>
            <w:hideMark/>
          </w:tcPr>
          <w:p w:rsidR="00ED6372" w:rsidRDefault="00ED6372">
            <w:pPr>
              <w:pStyle w:val="a4"/>
              <w:jc w:val="center"/>
            </w:pPr>
            <w:r>
              <w:rPr>
                <w:b/>
                <w:bCs/>
              </w:rPr>
              <w:t>Сорт</w:t>
            </w:r>
          </w:p>
        </w:tc>
        <w:tc>
          <w:tcPr>
            <w:tcW w:w="1704" w:type="dxa"/>
            <w:hideMark/>
          </w:tcPr>
          <w:p w:rsidR="00ED6372" w:rsidRDefault="00ED6372">
            <w:pPr>
              <w:pStyle w:val="a4"/>
              <w:jc w:val="center"/>
            </w:pPr>
            <w:r>
              <w:rPr>
                <w:b/>
                <w:bCs/>
              </w:rPr>
              <w:t xml:space="preserve">Группа </w:t>
            </w:r>
          </w:p>
          <w:p w:rsidR="00ED6372" w:rsidRDefault="00ED6372">
            <w:pPr>
              <w:pStyle w:val="a4"/>
              <w:jc w:val="center"/>
            </w:pPr>
            <w:r>
              <w:rPr>
                <w:b/>
                <w:bCs/>
              </w:rPr>
              <w:t xml:space="preserve">скороспелости </w:t>
            </w:r>
          </w:p>
        </w:tc>
        <w:tc>
          <w:tcPr>
            <w:tcW w:w="2280" w:type="dxa"/>
            <w:hideMark/>
          </w:tcPr>
          <w:p w:rsidR="00ED6372" w:rsidRDefault="00ED6372">
            <w:pPr>
              <w:pStyle w:val="a4"/>
              <w:jc w:val="center"/>
            </w:pPr>
            <w:r>
              <w:rPr>
                <w:b/>
                <w:bCs/>
              </w:rPr>
              <w:t xml:space="preserve">Область районирования </w:t>
            </w:r>
          </w:p>
        </w:tc>
      </w:tr>
      <w:tr w:rsidR="00ED6372" w:rsidTr="00ED6372">
        <w:trPr>
          <w:tblCellSpacing w:w="0" w:type="dxa"/>
        </w:trPr>
        <w:tc>
          <w:tcPr>
            <w:tcW w:w="1980" w:type="dxa"/>
            <w:hideMark/>
          </w:tcPr>
          <w:p w:rsidR="00ED6372" w:rsidRDefault="00ED6372">
            <w:pPr>
              <w:pStyle w:val="a4"/>
            </w:pPr>
            <w:r>
              <w:rPr>
                <w:b/>
                <w:bCs/>
              </w:rPr>
              <w:t>Бордо 237</w:t>
            </w:r>
          </w:p>
        </w:tc>
        <w:tc>
          <w:tcPr>
            <w:tcW w:w="1704" w:type="dxa"/>
            <w:hideMark/>
          </w:tcPr>
          <w:p w:rsidR="00ED6372" w:rsidRDefault="00ED6372">
            <w:pPr>
              <w:pStyle w:val="a4"/>
            </w:pPr>
            <w:r>
              <w:rPr>
                <w:b/>
                <w:bCs/>
              </w:rPr>
              <w:t>Среднеспелый</w:t>
            </w:r>
          </w:p>
        </w:tc>
        <w:tc>
          <w:tcPr>
            <w:tcW w:w="2280" w:type="dxa"/>
            <w:hideMark/>
          </w:tcPr>
          <w:p w:rsidR="00ED6372" w:rsidRDefault="00ED6372">
            <w:pPr>
              <w:pStyle w:val="a4"/>
            </w:pPr>
            <w:r>
              <w:rPr>
                <w:b/>
                <w:bCs/>
              </w:rPr>
              <w:t>Все области</w:t>
            </w:r>
          </w:p>
        </w:tc>
      </w:tr>
      <w:tr w:rsidR="00ED6372" w:rsidTr="00ED6372">
        <w:trPr>
          <w:tblCellSpacing w:w="0" w:type="dxa"/>
        </w:trPr>
        <w:tc>
          <w:tcPr>
            <w:tcW w:w="1980" w:type="dxa"/>
            <w:hideMark/>
          </w:tcPr>
          <w:p w:rsidR="00ED6372" w:rsidRDefault="00ED6372">
            <w:pPr>
              <w:pStyle w:val="a4"/>
            </w:pPr>
            <w:r>
              <w:rPr>
                <w:b/>
                <w:bCs/>
              </w:rPr>
              <w:t>Холодостойкая 19</w:t>
            </w:r>
          </w:p>
        </w:tc>
        <w:tc>
          <w:tcPr>
            <w:tcW w:w="1704" w:type="dxa"/>
            <w:hideMark/>
          </w:tcPr>
          <w:p w:rsidR="00ED6372" w:rsidRDefault="00ED6372">
            <w:pPr>
              <w:pStyle w:val="a4"/>
            </w:pPr>
            <w:r>
              <w:rPr>
                <w:b/>
                <w:bCs/>
              </w:rPr>
              <w:t>Среднеспелый</w:t>
            </w:r>
          </w:p>
        </w:tc>
        <w:tc>
          <w:tcPr>
            <w:tcW w:w="2280" w:type="dxa"/>
            <w:hideMark/>
          </w:tcPr>
          <w:p w:rsidR="00ED6372" w:rsidRDefault="00ED6372">
            <w:pPr>
              <w:pStyle w:val="a4"/>
            </w:pPr>
            <w:r>
              <w:rPr>
                <w:b/>
                <w:bCs/>
              </w:rPr>
              <w:t>Все области</w:t>
            </w:r>
          </w:p>
        </w:tc>
      </w:tr>
      <w:tr w:rsidR="00ED6372" w:rsidTr="00ED6372">
        <w:trPr>
          <w:tblCellSpacing w:w="0" w:type="dxa"/>
        </w:trPr>
        <w:tc>
          <w:tcPr>
            <w:tcW w:w="1980" w:type="dxa"/>
            <w:hideMark/>
          </w:tcPr>
          <w:p w:rsidR="00ED6372" w:rsidRDefault="00ED6372">
            <w:pPr>
              <w:pStyle w:val="a4"/>
            </w:pPr>
            <w:r>
              <w:rPr>
                <w:b/>
                <w:bCs/>
              </w:rPr>
              <w:t>Детройт 243</w:t>
            </w:r>
          </w:p>
        </w:tc>
        <w:tc>
          <w:tcPr>
            <w:tcW w:w="1704" w:type="dxa"/>
            <w:hideMark/>
          </w:tcPr>
          <w:p w:rsidR="00ED6372" w:rsidRDefault="00ED6372">
            <w:pPr>
              <w:pStyle w:val="a4"/>
            </w:pPr>
            <w:r>
              <w:rPr>
                <w:b/>
                <w:bCs/>
              </w:rPr>
              <w:t>Среднеспелый</w:t>
            </w:r>
          </w:p>
        </w:tc>
        <w:tc>
          <w:tcPr>
            <w:tcW w:w="2280" w:type="dxa"/>
            <w:hideMark/>
          </w:tcPr>
          <w:p w:rsidR="00ED6372" w:rsidRDefault="00ED6372">
            <w:pPr>
              <w:pStyle w:val="a4"/>
            </w:pPr>
            <w:r>
              <w:rPr>
                <w:b/>
                <w:bCs/>
              </w:rPr>
              <w:t>Все области</w:t>
            </w:r>
          </w:p>
        </w:tc>
      </w:tr>
      <w:tr w:rsidR="00ED6372" w:rsidTr="00ED6372">
        <w:trPr>
          <w:tblCellSpacing w:w="0" w:type="dxa"/>
        </w:trPr>
        <w:tc>
          <w:tcPr>
            <w:tcW w:w="1980" w:type="dxa"/>
            <w:hideMark/>
          </w:tcPr>
          <w:p w:rsidR="00ED6372" w:rsidRDefault="00ED6372">
            <w:pPr>
              <w:pStyle w:val="a4"/>
            </w:pPr>
            <w:proofErr w:type="spellStart"/>
            <w:r>
              <w:rPr>
                <w:b/>
                <w:bCs/>
              </w:rPr>
              <w:t>Опольский</w:t>
            </w:r>
            <w:proofErr w:type="spellEnd"/>
          </w:p>
        </w:tc>
        <w:tc>
          <w:tcPr>
            <w:tcW w:w="1704" w:type="dxa"/>
            <w:hideMark/>
          </w:tcPr>
          <w:p w:rsidR="00ED6372" w:rsidRDefault="00ED6372">
            <w:pPr>
              <w:pStyle w:val="a4"/>
            </w:pPr>
            <w:r>
              <w:rPr>
                <w:b/>
                <w:bCs/>
              </w:rPr>
              <w:t>Среднеспелый</w:t>
            </w:r>
          </w:p>
        </w:tc>
        <w:tc>
          <w:tcPr>
            <w:tcW w:w="2280" w:type="dxa"/>
            <w:hideMark/>
          </w:tcPr>
          <w:p w:rsidR="00ED6372" w:rsidRDefault="00ED6372">
            <w:pPr>
              <w:pStyle w:val="a4"/>
            </w:pPr>
            <w:proofErr w:type="spellStart"/>
            <w:r>
              <w:rPr>
                <w:b/>
                <w:bCs/>
              </w:rPr>
              <w:t>Бр</w:t>
            </w:r>
            <w:proofErr w:type="spellEnd"/>
            <w:r>
              <w:rPr>
                <w:b/>
                <w:bCs/>
              </w:rPr>
              <w:t>., Мн., Мг.</w:t>
            </w:r>
          </w:p>
        </w:tc>
      </w:tr>
      <w:tr w:rsidR="00ED6372" w:rsidTr="00ED6372">
        <w:trPr>
          <w:tblCellSpacing w:w="0" w:type="dxa"/>
        </w:trPr>
        <w:tc>
          <w:tcPr>
            <w:tcW w:w="1980" w:type="dxa"/>
            <w:hideMark/>
          </w:tcPr>
          <w:p w:rsidR="00ED6372" w:rsidRDefault="00ED6372">
            <w:pPr>
              <w:pStyle w:val="a4"/>
            </w:pPr>
            <w:proofErr w:type="spellStart"/>
            <w:r>
              <w:rPr>
                <w:b/>
                <w:bCs/>
              </w:rPr>
              <w:t>Болтарди</w:t>
            </w:r>
            <w:proofErr w:type="spellEnd"/>
          </w:p>
        </w:tc>
        <w:tc>
          <w:tcPr>
            <w:tcW w:w="1704" w:type="dxa"/>
            <w:hideMark/>
          </w:tcPr>
          <w:p w:rsidR="00ED6372" w:rsidRDefault="00ED6372">
            <w:pPr>
              <w:pStyle w:val="a4"/>
            </w:pPr>
            <w:r>
              <w:rPr>
                <w:b/>
                <w:bCs/>
              </w:rPr>
              <w:t>Раннеспелый</w:t>
            </w:r>
          </w:p>
        </w:tc>
        <w:tc>
          <w:tcPr>
            <w:tcW w:w="2280" w:type="dxa"/>
            <w:hideMark/>
          </w:tcPr>
          <w:p w:rsidR="00ED6372" w:rsidRDefault="00ED6372">
            <w:pPr>
              <w:pStyle w:val="a4"/>
            </w:pPr>
            <w:proofErr w:type="spellStart"/>
            <w:r>
              <w:rPr>
                <w:b/>
                <w:bCs/>
              </w:rPr>
              <w:t>Бр</w:t>
            </w:r>
            <w:proofErr w:type="spellEnd"/>
            <w:r>
              <w:rPr>
                <w:b/>
                <w:bCs/>
              </w:rPr>
              <w:t>., Мн., Мг.</w:t>
            </w:r>
          </w:p>
        </w:tc>
      </w:tr>
      <w:tr w:rsidR="00ED6372" w:rsidTr="00ED6372">
        <w:trPr>
          <w:tblCellSpacing w:w="0" w:type="dxa"/>
        </w:trPr>
        <w:tc>
          <w:tcPr>
            <w:tcW w:w="1980" w:type="dxa"/>
            <w:hideMark/>
          </w:tcPr>
          <w:p w:rsidR="00ED6372" w:rsidRDefault="00ED6372">
            <w:pPr>
              <w:pStyle w:val="a4"/>
            </w:pPr>
            <w:proofErr w:type="spellStart"/>
            <w:r>
              <w:rPr>
                <w:b/>
                <w:bCs/>
              </w:rPr>
              <w:t>Либеро</w:t>
            </w:r>
            <w:proofErr w:type="spellEnd"/>
          </w:p>
        </w:tc>
        <w:tc>
          <w:tcPr>
            <w:tcW w:w="1704" w:type="dxa"/>
            <w:hideMark/>
          </w:tcPr>
          <w:p w:rsidR="00ED6372" w:rsidRDefault="00ED6372">
            <w:pPr>
              <w:pStyle w:val="a4"/>
            </w:pPr>
            <w:r>
              <w:rPr>
                <w:b/>
                <w:bCs/>
              </w:rPr>
              <w:t>Среднеранний</w:t>
            </w:r>
          </w:p>
        </w:tc>
        <w:tc>
          <w:tcPr>
            <w:tcW w:w="2280" w:type="dxa"/>
            <w:hideMark/>
          </w:tcPr>
          <w:p w:rsidR="00ED6372" w:rsidRDefault="00ED6372">
            <w:pPr>
              <w:pStyle w:val="a4"/>
            </w:pPr>
            <w:proofErr w:type="spellStart"/>
            <w:r>
              <w:rPr>
                <w:b/>
                <w:bCs/>
              </w:rPr>
              <w:t>Бр</w:t>
            </w:r>
            <w:proofErr w:type="spellEnd"/>
            <w:r>
              <w:rPr>
                <w:b/>
                <w:bCs/>
              </w:rPr>
              <w:t>., Гм</w:t>
            </w:r>
            <w:proofErr w:type="gramStart"/>
            <w:r>
              <w:rPr>
                <w:b/>
                <w:bCs/>
              </w:rPr>
              <w:t xml:space="preserve">., </w:t>
            </w:r>
            <w:proofErr w:type="gramEnd"/>
            <w:r>
              <w:rPr>
                <w:b/>
                <w:bCs/>
              </w:rPr>
              <w:t>Мн., Мг.</w:t>
            </w:r>
          </w:p>
        </w:tc>
      </w:tr>
      <w:tr w:rsidR="00ED6372" w:rsidTr="00ED6372">
        <w:trPr>
          <w:tblCellSpacing w:w="0" w:type="dxa"/>
        </w:trPr>
        <w:tc>
          <w:tcPr>
            <w:tcW w:w="1980" w:type="dxa"/>
            <w:hideMark/>
          </w:tcPr>
          <w:p w:rsidR="00ED6372" w:rsidRDefault="00ED6372">
            <w:pPr>
              <w:pStyle w:val="a4"/>
            </w:pPr>
            <w:proofErr w:type="spellStart"/>
            <w:r>
              <w:rPr>
                <w:b/>
                <w:bCs/>
              </w:rPr>
              <w:lastRenderedPageBreak/>
              <w:t>Прыгажуня</w:t>
            </w:r>
            <w:proofErr w:type="spellEnd"/>
          </w:p>
        </w:tc>
        <w:tc>
          <w:tcPr>
            <w:tcW w:w="1704" w:type="dxa"/>
            <w:hideMark/>
          </w:tcPr>
          <w:p w:rsidR="00ED6372" w:rsidRDefault="00ED6372">
            <w:pPr>
              <w:pStyle w:val="a4"/>
            </w:pPr>
            <w:r>
              <w:rPr>
                <w:b/>
                <w:bCs/>
              </w:rPr>
              <w:t>Среднеранний</w:t>
            </w:r>
          </w:p>
        </w:tc>
        <w:tc>
          <w:tcPr>
            <w:tcW w:w="2280" w:type="dxa"/>
            <w:hideMark/>
          </w:tcPr>
          <w:p w:rsidR="00ED6372" w:rsidRDefault="00ED6372">
            <w:pPr>
              <w:pStyle w:val="a4"/>
            </w:pPr>
            <w:r>
              <w:rPr>
                <w:b/>
                <w:bCs/>
              </w:rPr>
              <w:t>Все области</w:t>
            </w:r>
          </w:p>
        </w:tc>
      </w:tr>
      <w:tr w:rsidR="00ED6372" w:rsidTr="00ED6372">
        <w:trPr>
          <w:tblCellSpacing w:w="0" w:type="dxa"/>
        </w:trPr>
        <w:tc>
          <w:tcPr>
            <w:tcW w:w="1980" w:type="dxa"/>
            <w:hideMark/>
          </w:tcPr>
          <w:p w:rsidR="00ED6372" w:rsidRDefault="00ED6372">
            <w:pPr>
              <w:pStyle w:val="a4"/>
            </w:pPr>
            <w:proofErr w:type="spellStart"/>
            <w:r>
              <w:rPr>
                <w:b/>
                <w:bCs/>
              </w:rPr>
              <w:t>Патрык</w:t>
            </w:r>
            <w:proofErr w:type="spellEnd"/>
          </w:p>
        </w:tc>
        <w:tc>
          <w:tcPr>
            <w:tcW w:w="1704" w:type="dxa"/>
            <w:hideMark/>
          </w:tcPr>
          <w:p w:rsidR="00ED6372" w:rsidRDefault="00ED6372">
            <w:pPr>
              <w:pStyle w:val="a4"/>
            </w:pPr>
            <w:r>
              <w:rPr>
                <w:b/>
                <w:bCs/>
              </w:rPr>
              <w:t>Среднеспелый</w:t>
            </w:r>
          </w:p>
        </w:tc>
        <w:tc>
          <w:tcPr>
            <w:tcW w:w="2280" w:type="dxa"/>
            <w:hideMark/>
          </w:tcPr>
          <w:p w:rsidR="00ED6372" w:rsidRDefault="00ED6372">
            <w:pPr>
              <w:pStyle w:val="a4"/>
            </w:pPr>
            <w:proofErr w:type="spellStart"/>
            <w:r>
              <w:rPr>
                <w:b/>
                <w:bCs/>
              </w:rPr>
              <w:t>Бр</w:t>
            </w:r>
            <w:proofErr w:type="spellEnd"/>
            <w:r>
              <w:rPr>
                <w:b/>
                <w:bCs/>
              </w:rPr>
              <w:t>., Мн., Мг.</w:t>
            </w:r>
          </w:p>
        </w:tc>
      </w:tr>
      <w:tr w:rsidR="00ED6372" w:rsidTr="00ED6372">
        <w:trPr>
          <w:tblCellSpacing w:w="0" w:type="dxa"/>
        </w:trPr>
        <w:tc>
          <w:tcPr>
            <w:tcW w:w="1980" w:type="dxa"/>
            <w:hideMark/>
          </w:tcPr>
          <w:p w:rsidR="00ED6372" w:rsidRDefault="00ED6372">
            <w:pPr>
              <w:pStyle w:val="a4"/>
            </w:pPr>
            <w:proofErr w:type="spellStart"/>
            <w:r>
              <w:rPr>
                <w:b/>
                <w:bCs/>
              </w:rPr>
              <w:t>Ионяй</w:t>
            </w:r>
            <w:proofErr w:type="spellEnd"/>
          </w:p>
        </w:tc>
        <w:tc>
          <w:tcPr>
            <w:tcW w:w="1704" w:type="dxa"/>
            <w:hideMark/>
          </w:tcPr>
          <w:p w:rsidR="00ED6372" w:rsidRDefault="00ED6372">
            <w:pPr>
              <w:pStyle w:val="a4"/>
            </w:pPr>
            <w:r>
              <w:rPr>
                <w:b/>
                <w:bCs/>
              </w:rPr>
              <w:t>Среднеспелый</w:t>
            </w:r>
          </w:p>
        </w:tc>
        <w:tc>
          <w:tcPr>
            <w:tcW w:w="2280" w:type="dxa"/>
            <w:hideMark/>
          </w:tcPr>
          <w:p w:rsidR="00ED6372" w:rsidRDefault="00ED6372">
            <w:pPr>
              <w:pStyle w:val="a4"/>
            </w:pPr>
            <w:r>
              <w:rPr>
                <w:b/>
                <w:bCs/>
              </w:rPr>
              <w:t>Мн.</w:t>
            </w:r>
          </w:p>
        </w:tc>
      </w:tr>
      <w:tr w:rsidR="00ED6372" w:rsidTr="00ED6372">
        <w:trPr>
          <w:tblCellSpacing w:w="0" w:type="dxa"/>
        </w:trPr>
        <w:tc>
          <w:tcPr>
            <w:tcW w:w="1980" w:type="dxa"/>
            <w:hideMark/>
          </w:tcPr>
          <w:p w:rsidR="00ED6372" w:rsidRDefault="00ED6372">
            <w:pPr>
              <w:pStyle w:val="a4"/>
            </w:pPr>
            <w:proofErr w:type="spellStart"/>
            <w:r>
              <w:rPr>
                <w:b/>
                <w:bCs/>
              </w:rPr>
              <w:t>Паланачка</w:t>
            </w:r>
            <w:proofErr w:type="spellEnd"/>
            <w:r>
              <w:rPr>
                <w:b/>
                <w:bCs/>
              </w:rPr>
              <w:t xml:space="preserve"> красная</w:t>
            </w:r>
          </w:p>
        </w:tc>
        <w:tc>
          <w:tcPr>
            <w:tcW w:w="1704" w:type="dxa"/>
            <w:hideMark/>
          </w:tcPr>
          <w:p w:rsidR="00ED6372" w:rsidRDefault="00ED6372">
            <w:pPr>
              <w:pStyle w:val="a4"/>
            </w:pPr>
            <w:r>
              <w:rPr>
                <w:b/>
                <w:bCs/>
              </w:rPr>
              <w:t>Среднеспелый</w:t>
            </w:r>
          </w:p>
        </w:tc>
        <w:tc>
          <w:tcPr>
            <w:tcW w:w="2280" w:type="dxa"/>
            <w:hideMark/>
          </w:tcPr>
          <w:p w:rsidR="00ED6372" w:rsidRDefault="00ED6372">
            <w:pPr>
              <w:pStyle w:val="a4"/>
            </w:pPr>
            <w:proofErr w:type="spellStart"/>
            <w:r>
              <w:rPr>
                <w:b/>
                <w:bCs/>
              </w:rPr>
              <w:t>Бр</w:t>
            </w:r>
            <w:proofErr w:type="spellEnd"/>
            <w:r>
              <w:rPr>
                <w:b/>
                <w:bCs/>
              </w:rPr>
              <w:t>., Мн.</w:t>
            </w:r>
          </w:p>
        </w:tc>
      </w:tr>
      <w:tr w:rsidR="00ED6372" w:rsidTr="00ED6372">
        <w:trPr>
          <w:tblCellSpacing w:w="0" w:type="dxa"/>
        </w:trPr>
        <w:tc>
          <w:tcPr>
            <w:tcW w:w="1980" w:type="dxa"/>
            <w:hideMark/>
          </w:tcPr>
          <w:p w:rsidR="00ED6372" w:rsidRDefault="00ED6372">
            <w:pPr>
              <w:pStyle w:val="a4"/>
            </w:pPr>
            <w:proofErr w:type="spellStart"/>
            <w:r>
              <w:rPr>
                <w:b/>
                <w:bCs/>
              </w:rPr>
              <w:t>Бикорес</w:t>
            </w:r>
            <w:proofErr w:type="spellEnd"/>
          </w:p>
        </w:tc>
        <w:tc>
          <w:tcPr>
            <w:tcW w:w="1704" w:type="dxa"/>
            <w:hideMark/>
          </w:tcPr>
          <w:p w:rsidR="00ED6372" w:rsidRDefault="00ED6372">
            <w:pPr>
              <w:pStyle w:val="a4"/>
            </w:pPr>
            <w:r>
              <w:rPr>
                <w:b/>
                <w:bCs/>
              </w:rPr>
              <w:t>Среднепоздний</w:t>
            </w:r>
          </w:p>
        </w:tc>
        <w:tc>
          <w:tcPr>
            <w:tcW w:w="2280" w:type="dxa"/>
            <w:hideMark/>
          </w:tcPr>
          <w:p w:rsidR="00ED6372" w:rsidRDefault="00ED6372">
            <w:pPr>
              <w:pStyle w:val="a4"/>
            </w:pPr>
            <w:r>
              <w:rPr>
                <w:b/>
                <w:bCs/>
              </w:rPr>
              <w:t>Гм</w:t>
            </w:r>
            <w:proofErr w:type="gramStart"/>
            <w:r>
              <w:rPr>
                <w:b/>
                <w:bCs/>
              </w:rPr>
              <w:t xml:space="preserve">., </w:t>
            </w:r>
            <w:proofErr w:type="gramEnd"/>
            <w:r>
              <w:rPr>
                <w:b/>
                <w:bCs/>
              </w:rPr>
              <w:t xml:space="preserve">Мн. </w:t>
            </w:r>
          </w:p>
        </w:tc>
      </w:tr>
      <w:tr w:rsidR="00ED6372" w:rsidTr="00ED6372">
        <w:trPr>
          <w:tblCellSpacing w:w="0" w:type="dxa"/>
        </w:trPr>
        <w:tc>
          <w:tcPr>
            <w:tcW w:w="1980" w:type="dxa"/>
            <w:hideMark/>
          </w:tcPr>
          <w:p w:rsidR="00ED6372" w:rsidRDefault="00ED6372">
            <w:pPr>
              <w:pStyle w:val="a4"/>
            </w:pPr>
            <w:r>
              <w:rPr>
                <w:b/>
                <w:bCs/>
              </w:rPr>
              <w:t>Пабло F</w:t>
            </w:r>
            <w:r>
              <w:rPr>
                <w:b/>
                <w:bCs/>
                <w:vertAlign w:val="subscript"/>
              </w:rPr>
              <w:t>1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04" w:type="dxa"/>
            <w:hideMark/>
          </w:tcPr>
          <w:p w:rsidR="00ED6372" w:rsidRDefault="00ED6372">
            <w:pPr>
              <w:pStyle w:val="a4"/>
            </w:pPr>
            <w:r>
              <w:rPr>
                <w:b/>
                <w:bCs/>
              </w:rPr>
              <w:t>Раннеспелый</w:t>
            </w:r>
          </w:p>
        </w:tc>
        <w:tc>
          <w:tcPr>
            <w:tcW w:w="2280" w:type="dxa"/>
            <w:hideMark/>
          </w:tcPr>
          <w:p w:rsidR="00ED6372" w:rsidRDefault="00ED6372">
            <w:pPr>
              <w:pStyle w:val="a4"/>
            </w:pPr>
            <w:r>
              <w:rPr>
                <w:b/>
                <w:bCs/>
              </w:rPr>
              <w:t>Гм</w:t>
            </w:r>
            <w:proofErr w:type="gramStart"/>
            <w:r>
              <w:rPr>
                <w:b/>
                <w:bCs/>
              </w:rPr>
              <w:t xml:space="preserve">., </w:t>
            </w:r>
            <w:proofErr w:type="gramEnd"/>
            <w:r>
              <w:rPr>
                <w:b/>
                <w:bCs/>
              </w:rPr>
              <w:t>Мн.</w:t>
            </w:r>
          </w:p>
        </w:tc>
      </w:tr>
      <w:tr w:rsidR="00ED6372" w:rsidTr="00ED6372">
        <w:trPr>
          <w:tblCellSpacing w:w="0" w:type="dxa"/>
        </w:trPr>
        <w:tc>
          <w:tcPr>
            <w:tcW w:w="1980" w:type="dxa"/>
            <w:hideMark/>
          </w:tcPr>
          <w:p w:rsidR="00ED6372" w:rsidRDefault="00ED6372">
            <w:pPr>
              <w:pStyle w:val="a4"/>
            </w:pPr>
            <w:proofErr w:type="spellStart"/>
            <w:r>
              <w:rPr>
                <w:b/>
                <w:bCs/>
              </w:rPr>
              <w:t>Пронто</w:t>
            </w:r>
            <w:proofErr w:type="spellEnd"/>
          </w:p>
        </w:tc>
        <w:tc>
          <w:tcPr>
            <w:tcW w:w="1704" w:type="dxa"/>
            <w:hideMark/>
          </w:tcPr>
          <w:p w:rsidR="00ED6372" w:rsidRDefault="00ED6372">
            <w:pPr>
              <w:pStyle w:val="a4"/>
            </w:pPr>
            <w:r>
              <w:rPr>
                <w:b/>
                <w:bCs/>
              </w:rPr>
              <w:t xml:space="preserve">Раннеспелый </w:t>
            </w:r>
          </w:p>
        </w:tc>
        <w:tc>
          <w:tcPr>
            <w:tcW w:w="2280" w:type="dxa"/>
            <w:hideMark/>
          </w:tcPr>
          <w:p w:rsidR="00ED6372" w:rsidRDefault="00ED6372">
            <w:pPr>
              <w:pStyle w:val="a4"/>
            </w:pPr>
            <w:r>
              <w:rPr>
                <w:b/>
                <w:bCs/>
              </w:rPr>
              <w:t>Гм</w:t>
            </w:r>
            <w:proofErr w:type="gramStart"/>
            <w:r>
              <w:rPr>
                <w:b/>
                <w:bCs/>
              </w:rPr>
              <w:t xml:space="preserve">., </w:t>
            </w:r>
            <w:proofErr w:type="gramEnd"/>
            <w:r>
              <w:rPr>
                <w:b/>
                <w:bCs/>
              </w:rPr>
              <w:t>Мн.</w:t>
            </w:r>
          </w:p>
        </w:tc>
      </w:tr>
      <w:tr w:rsidR="00ED6372" w:rsidTr="00ED6372">
        <w:trPr>
          <w:tblCellSpacing w:w="0" w:type="dxa"/>
        </w:trPr>
        <w:tc>
          <w:tcPr>
            <w:tcW w:w="1980" w:type="dxa"/>
            <w:hideMark/>
          </w:tcPr>
          <w:p w:rsidR="00ED6372" w:rsidRDefault="00ED6372">
            <w:pPr>
              <w:pStyle w:val="a4"/>
            </w:pPr>
            <w:r>
              <w:rPr>
                <w:b/>
                <w:bCs/>
              </w:rPr>
              <w:t>Красный шар 2</w:t>
            </w:r>
          </w:p>
        </w:tc>
        <w:tc>
          <w:tcPr>
            <w:tcW w:w="1704" w:type="dxa"/>
            <w:hideMark/>
          </w:tcPr>
          <w:p w:rsidR="00ED6372" w:rsidRDefault="00ED6372">
            <w:pPr>
              <w:pStyle w:val="a4"/>
            </w:pPr>
            <w:r>
              <w:rPr>
                <w:b/>
                <w:bCs/>
              </w:rPr>
              <w:t>Среднеспелый</w:t>
            </w:r>
          </w:p>
        </w:tc>
        <w:tc>
          <w:tcPr>
            <w:tcW w:w="2280" w:type="dxa"/>
            <w:hideMark/>
          </w:tcPr>
          <w:p w:rsidR="00ED6372" w:rsidRDefault="00ED6372">
            <w:pPr>
              <w:pStyle w:val="a4"/>
            </w:pPr>
            <w:proofErr w:type="spellStart"/>
            <w:r>
              <w:rPr>
                <w:b/>
                <w:bCs/>
              </w:rPr>
              <w:t>Бр</w:t>
            </w:r>
            <w:proofErr w:type="spellEnd"/>
            <w:r>
              <w:rPr>
                <w:b/>
                <w:bCs/>
              </w:rPr>
              <w:t>., Гм</w:t>
            </w:r>
            <w:proofErr w:type="gramStart"/>
            <w:r>
              <w:rPr>
                <w:b/>
                <w:bCs/>
              </w:rPr>
              <w:t xml:space="preserve">., </w:t>
            </w:r>
            <w:proofErr w:type="gramEnd"/>
            <w:r>
              <w:rPr>
                <w:b/>
                <w:bCs/>
              </w:rPr>
              <w:t>Мн.</w:t>
            </w:r>
          </w:p>
        </w:tc>
      </w:tr>
      <w:tr w:rsidR="00ED6372" w:rsidTr="00ED6372">
        <w:trPr>
          <w:tblCellSpacing w:w="0" w:type="dxa"/>
        </w:trPr>
        <w:tc>
          <w:tcPr>
            <w:tcW w:w="1980" w:type="dxa"/>
            <w:hideMark/>
          </w:tcPr>
          <w:p w:rsidR="00ED6372" w:rsidRDefault="00ED6372">
            <w:pPr>
              <w:pStyle w:val="a4"/>
            </w:pPr>
            <w:proofErr w:type="spellStart"/>
            <w:r>
              <w:rPr>
                <w:b/>
                <w:bCs/>
              </w:rPr>
              <w:t>Регульский</w:t>
            </w:r>
            <w:proofErr w:type="spellEnd"/>
            <w:r>
              <w:rPr>
                <w:b/>
                <w:bCs/>
              </w:rPr>
              <w:t xml:space="preserve"> цилиндр</w:t>
            </w:r>
          </w:p>
        </w:tc>
        <w:tc>
          <w:tcPr>
            <w:tcW w:w="1704" w:type="dxa"/>
            <w:hideMark/>
          </w:tcPr>
          <w:p w:rsidR="00ED6372" w:rsidRDefault="00ED6372">
            <w:pPr>
              <w:pStyle w:val="a4"/>
            </w:pPr>
            <w:r>
              <w:rPr>
                <w:b/>
                <w:bCs/>
              </w:rPr>
              <w:t>Среднеспелый</w:t>
            </w:r>
          </w:p>
        </w:tc>
        <w:tc>
          <w:tcPr>
            <w:tcW w:w="2280" w:type="dxa"/>
            <w:hideMark/>
          </w:tcPr>
          <w:p w:rsidR="00ED6372" w:rsidRDefault="00ED6372">
            <w:pPr>
              <w:pStyle w:val="a4"/>
            </w:pPr>
            <w:proofErr w:type="spellStart"/>
            <w:r>
              <w:rPr>
                <w:b/>
                <w:bCs/>
              </w:rPr>
              <w:t>Бр</w:t>
            </w:r>
            <w:proofErr w:type="spellEnd"/>
            <w:r>
              <w:rPr>
                <w:b/>
                <w:bCs/>
              </w:rPr>
              <w:t>., Гм</w:t>
            </w:r>
            <w:proofErr w:type="gramStart"/>
            <w:r>
              <w:rPr>
                <w:b/>
                <w:bCs/>
              </w:rPr>
              <w:t xml:space="preserve">., </w:t>
            </w:r>
            <w:proofErr w:type="gramEnd"/>
            <w:r>
              <w:rPr>
                <w:b/>
                <w:bCs/>
              </w:rPr>
              <w:t>Мн.</w:t>
            </w:r>
          </w:p>
        </w:tc>
      </w:tr>
      <w:tr w:rsidR="00ED6372" w:rsidTr="00ED6372">
        <w:trPr>
          <w:tblCellSpacing w:w="0" w:type="dxa"/>
        </w:trPr>
        <w:tc>
          <w:tcPr>
            <w:tcW w:w="1980" w:type="dxa"/>
            <w:hideMark/>
          </w:tcPr>
          <w:p w:rsidR="00ED6372" w:rsidRDefault="00ED6372">
            <w:pPr>
              <w:pStyle w:val="a4"/>
            </w:pPr>
            <w:proofErr w:type="spellStart"/>
            <w:r>
              <w:rPr>
                <w:b/>
                <w:bCs/>
              </w:rPr>
              <w:t>Астар</w:t>
            </w:r>
            <w:proofErr w:type="spellEnd"/>
            <w:r>
              <w:rPr>
                <w:b/>
                <w:bCs/>
              </w:rPr>
              <w:t xml:space="preserve"> F</w:t>
            </w:r>
            <w:r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1704" w:type="dxa"/>
            <w:hideMark/>
          </w:tcPr>
          <w:p w:rsidR="00ED6372" w:rsidRDefault="00ED6372">
            <w:pPr>
              <w:pStyle w:val="a4"/>
            </w:pPr>
            <w:r>
              <w:rPr>
                <w:b/>
                <w:bCs/>
              </w:rPr>
              <w:t>Среднеранний</w:t>
            </w:r>
          </w:p>
        </w:tc>
        <w:tc>
          <w:tcPr>
            <w:tcW w:w="2280" w:type="dxa"/>
            <w:hideMark/>
          </w:tcPr>
          <w:p w:rsidR="00ED6372" w:rsidRDefault="00ED6372">
            <w:pPr>
              <w:pStyle w:val="a4"/>
            </w:pPr>
            <w:r>
              <w:rPr>
                <w:b/>
                <w:bCs/>
              </w:rPr>
              <w:t>Гр., Мн.</w:t>
            </w:r>
          </w:p>
        </w:tc>
      </w:tr>
      <w:tr w:rsidR="00ED6372" w:rsidTr="00ED6372">
        <w:trPr>
          <w:tblCellSpacing w:w="0" w:type="dxa"/>
        </w:trPr>
        <w:tc>
          <w:tcPr>
            <w:tcW w:w="1980" w:type="dxa"/>
            <w:hideMark/>
          </w:tcPr>
          <w:p w:rsidR="00ED6372" w:rsidRDefault="00ED6372">
            <w:pPr>
              <w:pStyle w:val="a4"/>
            </w:pPr>
            <w:r>
              <w:rPr>
                <w:b/>
                <w:bCs/>
              </w:rPr>
              <w:t xml:space="preserve">Атаман </w:t>
            </w:r>
          </w:p>
        </w:tc>
        <w:tc>
          <w:tcPr>
            <w:tcW w:w="1704" w:type="dxa"/>
            <w:hideMark/>
          </w:tcPr>
          <w:p w:rsidR="00ED6372" w:rsidRDefault="00ED6372">
            <w:pPr>
              <w:pStyle w:val="a4"/>
            </w:pPr>
            <w:r>
              <w:rPr>
                <w:b/>
                <w:bCs/>
              </w:rPr>
              <w:t>Среднеспелый</w:t>
            </w:r>
          </w:p>
        </w:tc>
        <w:tc>
          <w:tcPr>
            <w:tcW w:w="2280" w:type="dxa"/>
            <w:hideMark/>
          </w:tcPr>
          <w:p w:rsidR="00ED6372" w:rsidRDefault="00ED6372">
            <w:pPr>
              <w:pStyle w:val="a4"/>
            </w:pPr>
            <w:r>
              <w:rPr>
                <w:b/>
                <w:bCs/>
              </w:rPr>
              <w:t>Гр.</w:t>
            </w:r>
          </w:p>
        </w:tc>
      </w:tr>
      <w:tr w:rsidR="00ED6372" w:rsidTr="00ED6372">
        <w:trPr>
          <w:tblCellSpacing w:w="0" w:type="dxa"/>
        </w:trPr>
        <w:tc>
          <w:tcPr>
            <w:tcW w:w="1980" w:type="dxa"/>
            <w:hideMark/>
          </w:tcPr>
          <w:p w:rsidR="00ED6372" w:rsidRDefault="00ED6372">
            <w:pPr>
              <w:pStyle w:val="a4"/>
            </w:pPr>
            <w:proofErr w:type="spellStart"/>
            <w:r>
              <w:rPr>
                <w:b/>
                <w:bCs/>
              </w:rPr>
              <w:t>Лола</w:t>
            </w:r>
            <w:proofErr w:type="spellEnd"/>
          </w:p>
        </w:tc>
        <w:tc>
          <w:tcPr>
            <w:tcW w:w="1704" w:type="dxa"/>
            <w:hideMark/>
          </w:tcPr>
          <w:p w:rsidR="00ED6372" w:rsidRDefault="00ED6372">
            <w:pPr>
              <w:pStyle w:val="a4"/>
            </w:pPr>
            <w:r>
              <w:rPr>
                <w:b/>
                <w:bCs/>
              </w:rPr>
              <w:t>Среднеранний</w:t>
            </w:r>
          </w:p>
        </w:tc>
        <w:tc>
          <w:tcPr>
            <w:tcW w:w="2280" w:type="dxa"/>
            <w:hideMark/>
          </w:tcPr>
          <w:p w:rsidR="00ED6372" w:rsidRDefault="00ED6372">
            <w:pPr>
              <w:pStyle w:val="a4"/>
            </w:pPr>
            <w:proofErr w:type="spellStart"/>
            <w:r>
              <w:rPr>
                <w:b/>
                <w:bCs/>
              </w:rPr>
              <w:t>Бр</w:t>
            </w:r>
            <w:proofErr w:type="spellEnd"/>
            <w:r>
              <w:rPr>
                <w:b/>
                <w:bCs/>
              </w:rPr>
              <w:t>., Вт., Гм</w:t>
            </w:r>
            <w:proofErr w:type="gramStart"/>
            <w:r>
              <w:rPr>
                <w:b/>
                <w:bCs/>
              </w:rPr>
              <w:t xml:space="preserve">., </w:t>
            </w:r>
            <w:proofErr w:type="gramEnd"/>
            <w:r>
              <w:rPr>
                <w:b/>
                <w:bCs/>
              </w:rPr>
              <w:t>Мн., Мг.</w:t>
            </w:r>
          </w:p>
        </w:tc>
      </w:tr>
      <w:tr w:rsidR="00ED6372" w:rsidTr="00ED6372">
        <w:trPr>
          <w:tblCellSpacing w:w="0" w:type="dxa"/>
        </w:trPr>
        <w:tc>
          <w:tcPr>
            <w:tcW w:w="1980" w:type="dxa"/>
            <w:hideMark/>
          </w:tcPr>
          <w:p w:rsidR="00ED6372" w:rsidRDefault="00ED6372">
            <w:pPr>
              <w:pStyle w:val="a4"/>
            </w:pPr>
            <w:proofErr w:type="spellStart"/>
            <w:r>
              <w:rPr>
                <w:b/>
                <w:bCs/>
              </w:rPr>
              <w:t>Кадетт</w:t>
            </w:r>
            <w:proofErr w:type="spellEnd"/>
          </w:p>
        </w:tc>
        <w:tc>
          <w:tcPr>
            <w:tcW w:w="1704" w:type="dxa"/>
            <w:hideMark/>
          </w:tcPr>
          <w:p w:rsidR="00ED6372" w:rsidRDefault="00ED6372">
            <w:pPr>
              <w:pStyle w:val="a4"/>
            </w:pPr>
            <w:r>
              <w:rPr>
                <w:b/>
                <w:bCs/>
              </w:rPr>
              <w:t>Среднеранний</w:t>
            </w:r>
          </w:p>
        </w:tc>
        <w:tc>
          <w:tcPr>
            <w:tcW w:w="2280" w:type="dxa"/>
            <w:hideMark/>
          </w:tcPr>
          <w:p w:rsidR="00ED6372" w:rsidRDefault="00ED6372">
            <w:pPr>
              <w:pStyle w:val="a4"/>
            </w:pPr>
            <w:r>
              <w:rPr>
                <w:b/>
                <w:bCs/>
              </w:rPr>
              <w:t>Гр.</w:t>
            </w:r>
          </w:p>
        </w:tc>
      </w:tr>
    </w:tbl>
    <w:p w:rsidR="00D409E2" w:rsidRDefault="00D409E2"/>
    <w:sectPr w:rsidR="00D409E2" w:rsidSect="00D4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ED6372"/>
    <w:rsid w:val="003E3A68"/>
    <w:rsid w:val="00461F42"/>
    <w:rsid w:val="00A83F62"/>
    <w:rsid w:val="00D409E2"/>
    <w:rsid w:val="00E90987"/>
    <w:rsid w:val="00ED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62"/>
    <w:pPr>
      <w:spacing w:after="200" w:line="120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D63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D63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F6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D6372"/>
    <w:rPr>
      <w:rFonts w:ascii="Times New Roman" w:eastAsia="Times New Roman" w:hAnsi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ED63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63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5">
    <w:name w:val="Hyperlink"/>
    <w:basedOn w:val="a0"/>
    <w:uiPriority w:val="99"/>
    <w:semiHidden/>
    <w:unhideWhenUsed/>
    <w:rsid w:val="00ED63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rect.yandex.ru/?partner" TargetMode="External"/><Relationship Id="rId13" Type="http://schemas.openxmlformats.org/officeDocument/2006/relationships/hyperlink" Target="https://direct.yandex.ru/?partner" TargetMode="External"/><Relationship Id="rId18" Type="http://schemas.openxmlformats.org/officeDocument/2006/relationships/hyperlink" Target="https://direct.yandex.ru/?partne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n.yandex.ru/count/BvgKYXjTIvG50EG1CO_tb5i00000ED258K02I09Wl0Xe173KgPgn1801gfWrY06EXAES9P01xgd9anwO0R2tjxyVe07U_BsJ7gW1hhUtln-u0QZPnFqJm042s07IdSaEu06ukROFw054-041Y082e0Aan8WLkG9MMFb8eU4fKl02dvRVwmJu0eA0W820i1A00zRCgxu9Y0ExWjtX19W3ZQ04g0C4i0C4i0G1k0J_0UW4emtu1D7Z48W5qUCGa0Ned1IW1QM41QW5WQ84i0M1eWIu1PQI1S05w9mKo0MMaWNG1Thr0U05QF050PW6WD2iymwW1gx80gW6hiW2oGPfrPxH8UVLJz46abKCIZFt6XdP1W000D1I0000a0TIgGSr74n1exOFIR07W82GDD070k07XWg020hG2BgAW870a802u0YIeiGAW0e1mGe00000003mFzWA0k0AW8bw-0h0_1M82mIg2n2tDeLwDHm005PcTyvjTGK0m0k0emN82u3Kam7P2pKSJ46ZjWz9w0lHun3m2mg83F2qthu1w0m6c0tfqFC1yWq0-Wq0WWu0YGu00000003mFv0Em8Gzc0xfglkCdUJvwa-W3i24FR0E0Q4F00000000y3-e3xMuiBYGrEs7IG00?stat-id=2&amp;test-tag=80814406686721&amp;format-type=54&amp;banner-test-tags=eyI0MDQ3MDU1NDc5IjoiODA4MTQxMDQ2NzQzMDQifQ%3D%3D&amp;" TargetMode="External"/><Relationship Id="rId7" Type="http://schemas.openxmlformats.org/officeDocument/2006/relationships/hyperlink" Target="https://an.yandex.ru/count/0HKZSE58Zwa50EK1CIZtb5i00000ED258K02I09Wl0Xe173EZR7o0u01WDZjH8W1sywSpYcG0PJUvkaac06qyiUG9A01bjxcwIIe0QBonv0ak07SwDkB5i010jW1ifF64E01mFBu2-W1FFW10OW20g02tEQ94xa2MdS4wOUs9n3m0kUDzhWB-0A2W820WA0IW0F_gBEZ1eW3rFErtGUO0vNi1QW31B031B040RW4_m7e1AuQ-0IeiWc81QYo2P05yQWBe0NPw0Ae1TQn0h05rh42k0Mky0B01Rk03CW5q8O3q0N6YG7W1Jdm1G6O1gxneT83e0Qko0Ae1gx80ia6QTMUqI7drK_H1f9L34epznePsGO0003GKW000907Kga7DHpuX16U3qcm1u20a3JG1mBW1uOAW0WAq0YwYeI1m9200k08hlF42O0A0S4A00000000y3_O2WBW2e29UlWAmFmLY0i4gWiGp35zt3KS000MzrB8RNK50C0BWAC5o0k0r9C1sGir7FY44PuFIUWBgB89y0iAY0pgiDw-0UWC1fWDwT3p0V8D0FeD088E08aE00000000y3-G3i24FPWEwQhxZ9ta-UfFe0x0X3sm3W6X3m0000000F0_g0-rk92Uzy7dXqa0?stat-id=2&amp;test-tag=80264650872833&amp;format-type=54&amp;banner-test-tags=eyI0OTQyNzgwMjk4IjoiODAyNjQzNDg4NjA0MTYifQ%3D%3D&amp;" TargetMode="External"/><Relationship Id="rId12" Type="http://schemas.openxmlformats.org/officeDocument/2006/relationships/hyperlink" Target="https://an.yandex.ru/count/SHbls8Bd8vW50EO1CKZtb5i00000ED258K02I09Wl0Xe173EZR7o0u01buQteG680RtGdCufa06itkRf99W1kFB7a2IW0QxUvkaag06cyiUG9BW1uEZRYnR00GBO0RAJnX3W0S3o-0le0Jpu0G680WAW0jpcYHEv0kgreL2BiDsDy0BpsiNz0_W2We20W83W4u03WOl8bmM80_kWifm5c0EBzWAe0mIm0mIm106u1Fy1w0IJ7lW4fxmBY0Mdl0kG1Rk03A05lxW3g0MczGAm1QRr0hW5q8O3m0MxW0p81T260z05_QS1u0Kvy0K1c0QkyQ7I0w06hiW2g0Qko0B91cdLdj4XvzLFqGQILGnAC_SQ6Ta60000q580002G1rAf1pKSJ1spfGz9i0U0W90qq0S2u0U62e082j08keg4WS2GW0BW2Axpn0c02W712W0000000F0_s0e2u0g0YNhu2i3y5OWB1AeB4CG09O4r7000Krmxocrr1G302u2Z1SWBWDIJ0TaBDHnC7REb3qde2wUy2_0B2eWCwh3UlW7e30QO3UdGym7o3G3w3G223W293W0000000F0_a0x0X3sO3kcg-uoTvFdgJw0Em8Gzi0u1eGy00000003mFwWFjRZG_96swOT9?stat-id=2&amp;test-tag=86861720639489&amp;format-type=54&amp;banner-test-tags=eyI0OTQyNzgwMzEwIjoiODY4NjE0MTg2MjcwNzIifQ%3D%3D&amp;" TargetMode="External"/><Relationship Id="rId17" Type="http://schemas.openxmlformats.org/officeDocument/2006/relationships/hyperlink" Target="https://an.yandex.ru/count/MF5mzCL8wsi50Ee1CMttb5i00000ED258K02I09Wl0Xe172afw613e01_VJYX0680RQsuFSYa07usV6t79W1ukYL-XsW0VhPyRSSg06Mu9Nw7RW1giJmd1F00GBO0O3wXWxW0SJ9X0xe0QG2-07aZzw-0OW20g02WBI15xa2F_z2m5UbBYBm0lgnmwK9-0A2W820WB0IW0FpkO_O2uW3vDJJcGgO0ys62gW31B031BW4_m7010Je1E4Y-0I_i0U81R-m1v05ku0Ce0MicmAe1P3m0R05aF01k0NGXWF01Rk03CW5q8O3q0M7RE05Ol050PW6-jo9oG6W1gx80gW6hiW2oGPfrPxH8UVLJz46abKCIZFt6XdP1W000D1I0000a0TIgGSr71JTcguFIR07W82GDD070k07XWg020hG2BgAW870a802u0Y0si0BW0e1mGe00000003mFzWA0k0AW8bw-0h0_1M82mIg2n0r2BoJDHm00D9CTSnjTGK0m0k0emN82u3Kam7P2pKS5DsQhWz9w0k_i0Vm2mg83EIFthu1w0m6c0tfqFC1yWq0-Wq0WWu0YGu00000003mFv0Em8Gzc0xfglkCdUJvwa-W3i24FR0E0Q4F00000000y3-e3xMueBwEq-k7IG00?stat-id=2&amp;test-tag=80814406686721&amp;format-type=54&amp;banner-test-tags=eyIzODE2Njk5NTE2IjoiODA4MTQxMDQ2NzQzMDQifQ%3D%3D&amp;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an.yandex.ru/count/MF5mzCL8wsi50Ee1CMttb5i00000ED258K02I09Wl0Xe172afw613e01_VJYX0680RQsuFSYa07usV6t79W1ukYL-XsW0VhPyRSSg06Mu9Nw7RW1giJmd1F00GBO0O3wXWxW0SJ9X0xe0QG2-07aZzw-0OW20g02WBI15xa2F_z2m5UbBYBm0lgnmwK9-0A2W820WB0IW0FpkO_O2uW3vDJJcGgO0ys62gW31B031BW4_m7010Je1E4Y-0I_i0U81R-m1v05ku0Ce0MicmAe1P3m0R05aF01k0NGXWF01Rk03CW5q8O3q0M7RE05Ol050PW6-jo9oG6W1gx80gW6hiW2oGPfrPxH8UVLJz46abKCIZFt6XdP1W000D1I0000a0TIgGSr71JTcguFIR07W82GDD070k07XWg020hG2BgAW870a802u0Y0si0BW0e1mGe00000003mFzWA0k0AW8bw-0h0_1M82mIg2n0r2BoJDHm00D9CTSnjTGK0m0k0emN82u3Kam7P2pKS5DsQhWz9w0k_i0Vm2mg83EIFthu1w0m6c0tfqFC1yWq0-Wq0WWu0YGu00000003mFv0Em8Gzc0xfglkCdUJvwa-W3i24FR0E0Q4F00000000y3-e3xMueBwEq-k7IG00?stat-id=2&amp;test-tag=80814406686721&amp;format-type=54&amp;banner-test-tags=eyIzODE2Njk5NTE2IjoiODA4MTQxMDQ2NzQzMDQifQ%3D%3D&amp;" TargetMode="External"/><Relationship Id="rId20" Type="http://schemas.openxmlformats.org/officeDocument/2006/relationships/hyperlink" Target="https://an.yandex.ru/count/BvgKYXjTIvG50EG1CO_tb5i00000ED258K02I09Wl0Xe173KgPgn1801gfWrY06EXAES9P01xgd9anwO0R2tjxyVe07U_BsJ7gW1hhUtln-u0QZPnFqJm042s07IdSaEu06ukROFw054-041Y082e0Aan8WLkG9MMFb8eU4fKl02dvRVwmJu0eA0W820i1A00zRCgxu9Y0ExWjtX19W3ZQ04g0C4i0C4i0G1k0J_0UW4emtu1D7Z48W5qUCGa0Ned1IW1QM41QW5WQ84i0M1eWIu1PQI1S05w9mKo0MMaWNG1Thr0U05QF050PW6WD2iymwW1gx80gW6hiW2oGPfrPxH8UVLJz46abKCIZFt6XdP1W000D1I0000a0TIgGSr74n1exOFIR07W82GDD070k07XWg020hG2BgAW870a802u0YIeiGAW0e1mGe00000003mFzWA0k0AW8bw-0h0_1M82mIg2n2tDeLwDHm005PcTyvjTGK0m0k0emN82u3Kam7P2pKSJ46ZjWz9w0lHun3m2mg83F2qthu1w0m6c0tfqFC1yWq0-Wq0WWu0YGu00000003mFv0Em8Gzc0xfglkCdUJvwa-W3i24FR0E0Q4F00000000y3-e3xMuiBYGrEs7IG00?stat-id=2&amp;test-tag=80814406686721&amp;format-type=54&amp;banner-test-tags=eyI0MDQ3MDU1NDc5IjoiODA4MTQxMDQ2NzQzMDQifQ%3D%3D&amp;" TargetMode="External"/><Relationship Id="rId1" Type="http://schemas.openxmlformats.org/officeDocument/2006/relationships/styles" Target="styles.xml"/><Relationship Id="rId6" Type="http://schemas.openxmlformats.org/officeDocument/2006/relationships/hyperlink" Target="https://an.yandex.ru/count/0HKZSE58Zwa50EK1CIZtb5i00000ED258K02I09Wl0Xe173EZR7o0u01WDZjH8W1sywSpYcG0PJUvkaac06qyiUG9A01bjxcwIIe0QBonv0ak07SwDkB5i010jW1ifF64E01mFBu2-W1FFW10OW20g02tEQ94xa2MdS4wOUs9n3m0kUDzhWB-0A2W820WA0IW0F_gBEZ1eW3rFErtGUO0vNi1QW31B031B040RW4_m7e1AuQ-0IeiWc81QYo2P05yQWBe0NPw0Ae1TQn0h05rh42k0Mky0B01Rk03CW5q8O3q0N6YG7W1Jdm1G6O1gxneT83e0Qko0Ae1gx80ia6QTMUqI7drK_H1f9L34epznePsGO0003GKW000907Kga7DHpuX16U3qcm1u20a3JG1mBW1uOAW0WAq0YwYeI1m9200k08hlF42O0A0S4A00000000y3_O2WBW2e29UlWAmFmLY0i4gWiGp35zt3KS000MzrB8RNK50C0BWAC5o0k0r9C1sGir7FY44PuFIUWBgB89y0iAY0pgiDw-0UWC1fWDwT3p0V8D0FeD088E08aE00000000y3-G3i24FPWEwQhxZ9ta-UfFe0x0X3sm3W6X3m0000000F0_g0-rk92Uzy7dXqa0?stat-id=2&amp;test-tag=80264650872833&amp;format-type=54&amp;banner-test-tags=eyI0OTQyNzgwMjk4IjoiODAyNjQzNDg4NjA0MTYifQ%3D%3D&amp;" TargetMode="External"/><Relationship Id="rId11" Type="http://schemas.openxmlformats.org/officeDocument/2006/relationships/hyperlink" Target="https://an.yandex.ru/count/SHbls8Bd8vW50EO1CKZtb5i00000ED258K02I09Wl0Xe173EZR7o0u01buQteG680RtGdCufa06itkRf99W1kFB7a2IW0QxUvkaag06cyiUG9BW1uEZRYnR00GBO0RAJnX3W0S3o-0le0Jpu0G680WAW0jpcYHEv0kgreL2BiDsDy0BpsiNz0_W2We20W83W4u03WOl8bmM80_kWifm5c0EBzWAe0mIm0mIm106u1Fy1w0IJ7lW4fxmBY0Mdl0kG1Rk03A05lxW3g0MczGAm1QRr0hW5q8O3m0MxW0p81T260z05_QS1u0Kvy0K1c0QkyQ7I0w06hiW2g0Qko0B91cdLdj4XvzLFqGQILGnAC_SQ6Ta60000q580002G1rAf1pKSJ1spfGz9i0U0W90qq0S2u0U62e082j08keg4WS2GW0BW2Axpn0c02W712W0000000F0_s0e2u0g0YNhu2i3y5OWB1AeB4CG09O4r7000Krmxocrr1G302u2Z1SWBWDIJ0TaBDHnC7REb3qde2wUy2_0B2eWCwh3UlW7e30QO3UdGym7o3G3w3G223W293W0000000F0_a0x0X3sO3kcg-uoTvFdgJw0Em8Gzi0u1eGy00000003mFwWFjRZG_96swOT9?stat-id=2&amp;test-tag=86861720639489&amp;format-type=54&amp;banner-test-tags=eyI0OTQyNzgwMzEwIjoiODY4NjE0MTg2MjcwNzIifQ%3D%3D&amp;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an.yandex.ru/count/0HKZSE58Zwa50EK1CIZtb5i00000ED258K02I09Wl0Xe173EZR7o0u01WDZjH8W1sywSpYcG0PJUvkaac06qyiUG9A01bjxcwIIe0QBonv0ak07SwDkB5i010jW1ifF64E01mFBu2-W1FFW10OW20g02tEQ94xa2MdS4wOUs9n3m0kUDzhWB-0A2W820WA0IW0F_gBEZ1eW3rFErtGUO0vNi1QW31B031B040RW4_m7e1AuQ-0IeiWc81QYo2P05yQWBe0NPw0Ae1TQn0h05rh42k0Mky0B01Rk03CW5q8O3q0N6YG7W1Jdm1G6O1gxneT83e0Qko0Ae1gx80ia6QTMUqI7drK_H1f9L34epznePsGO0003GKW000907Kga7DHpuX16U3qcm1u20a3JG1mBW1uOAW0WAq0YwYeI1m9200k08hlF42O0A0S4A00000000y3_O2WBW2e29UlWAmFmLY0i4gWiGp35zt3KS000MzrB8RNK50C0BWAC5o0k0r9C1sGir7FY44PuFIUWBgB89y0iAY0pgiDw-0UWC1fWDwT3p0V8D0FeD088E08aE00000000y3-G3i24FPWEwQhxZ9ta-UfFe0x0X3sm3W6X3m0000000F0_g0-rk92Uzy7dXqa0?stat-id=2&amp;test-tag=80264650872833&amp;format-type=54&amp;banner-test-tags=eyI0OTQyNzgwMjk4IjoiODAyNjQzNDg4NjA0MTYifQ%3D%3D&amp;" TargetMode="External"/><Relationship Id="rId15" Type="http://schemas.openxmlformats.org/officeDocument/2006/relationships/hyperlink" Target="https://an.yandex.ru/count/MF5mzCL8wsi50Ee1CMttb5i00000ED258K02I09Wl0Xe172afw613e01_VJYX0680RQsuFSYa07usV6t79W1ukYL-XsW0VhPyRSSg06Mu9Nw7RW1giJmd1F00GBO0O3wXWxW0SJ9X0xe0QG2-07aZzw-0OW20g02WBI15xa2F_z2m5UbBYBm0lgnmwK9-0A2W820WB0IW0FpkO_O2uW3vDJJcGgO0ys62gW31B031BW4_m7010Je1E4Y-0I_i0U81R-m1v05ku0Ce0MicmAe1P3m0R05aF01k0NGXWF01Rk03CW5q8O3q0M7RE05Ol050PW6-jo9oG6W1gx80gW6hiW2oGPfrPxH8UVLJz46abKCIZFt6XdP1W000D1I0000a0TIgGSr71JTcguFIR07W82GDD070k07XWg020hG2BgAW870a802u0Y0si0BW0e1mGe00000003mFzWA0k0AW8bw-0h0_1M82mIg2n0r2BoJDHm00D9CTSnjTGK0m0k0emN82u3Kam7P2pKS5DsQhWz9w0k_i0Vm2mg83EIFthu1w0m6c0tfqFC1yWq0-Wq0WWu0YGu00000003mFv0Em8Gzc0xfglkCdUJvwa-W3i24FR0E0Q4F00000000y3-e3xMueBwEq-k7IG00?stat-id=2&amp;test-tag=80814406686721&amp;format-type=54&amp;banner-test-tags=eyIzODE2Njk5NTE2IjoiODA4MTQxMDQ2NzQzMDQifQ%3D%3D&amp;" TargetMode="External"/><Relationship Id="rId23" Type="http://schemas.openxmlformats.org/officeDocument/2006/relationships/hyperlink" Target="https://direct.yandex.ru/?partner" TargetMode="External"/><Relationship Id="rId10" Type="http://schemas.openxmlformats.org/officeDocument/2006/relationships/hyperlink" Target="https://an.yandex.ru/count/SHbls8Bd8vW50EO1CKZtb5i00000ED258K02I09Wl0Xe173EZR7o0u01buQteG680RtGdCufa06itkRf99W1kFB7a2IW0QxUvkaag06cyiUG9BW1uEZRYnR00GBO0RAJnX3W0S3o-0le0Jpu0G680WAW0jpcYHEv0kgreL2BiDsDy0BpsiNz0_W2We20W83W4u03WOl8bmM80_kWifm5c0EBzWAe0mIm0mIm106u1Fy1w0IJ7lW4fxmBY0Mdl0kG1Rk03A05lxW3g0MczGAm1QRr0hW5q8O3m0MxW0p81T260z05_QS1u0Kvy0K1c0QkyQ7I0w06hiW2g0Qko0B91cdLdj4XvzLFqGQILGnAC_SQ6Ta60000q580002G1rAf1pKSJ1spfGz9i0U0W90qq0S2u0U62e082j08keg4WS2GW0BW2Axpn0c02W712W0000000F0_s0e2u0g0YNhu2i3y5OWB1AeB4CG09O4r7000Krmxocrr1G302u2Z1SWBWDIJ0TaBDHnC7REb3qde2wUy2_0B2eWCwh3UlW7e30QO3UdGym7o3G3w3G223W293W0000000F0_a0x0X3sO3kcg-uoTvFdgJw0Em8Gzi0u1eGy00000003mFwWFjRZG_96swOT9?stat-id=2&amp;test-tag=86861720639489&amp;format-type=54&amp;banner-test-tags=eyI0OTQyNzgwMzEwIjoiODY4NjE0MTg2MjcwNzIifQ%3D%3D&amp;" TargetMode="External"/><Relationship Id="rId19" Type="http://schemas.openxmlformats.org/officeDocument/2006/relationships/hyperlink" Target="https://an.yandex.ru/count/BvgKYXjTIvG50EG1CO_tb5i00000ED258K02I09Wl0Xe173KgPgn1801gfWrY06EXAES9P01xgd9anwO0R2tjxyVe07U_BsJ7gW1hhUtln-u0QZPnFqJm042s07IdSaEu06ukROFw054-041Y082e0Aan8WLkG9MMFb8eU4fKl02dvRVwmJu0eA0W820i1A00zRCgxu9Y0ExWjtX19W3ZQ04g0C4i0C4i0G1k0J_0UW4emtu1D7Z48W5qUCGa0Ned1IW1QM41QW5WQ84i0M1eWIu1PQI1S05w9mKo0MMaWNG1Thr0U05QF050PW6WD2iymwW1gx80gW6hiW2oGPfrPxH8UVLJz46abKCIZFt6XdP1W000D1I0000a0TIgGSr74n1exOFIR07W82GDD070k07XWg020hG2BgAW870a802u0YIeiGAW0e1mGe00000003mFzWA0k0AW8bw-0h0_1M82mIg2n2tDeLwDHm005PcTyvjTGK0m0k0emN82u3Kam7P2pKSJ46ZjWz9w0lHun3m2mg83F2qthu1w0m6c0tfqFC1yWq0-Wq0WWu0YGu00000003mFv0Em8Gzc0xfglkCdUJvwa-W3i24FR0E0Q4F00000000y3-e3xMuiBYGrEs7IG00?stat-id=2&amp;test-tag=80814406686721&amp;format-type=54&amp;banner-test-tags=eyI0MDQ3MDU1NDc5IjoiODA4MTQxMDQ2NzQzMDQifQ%3D%3D&amp;" TargetMode="External"/><Relationship Id="rId4" Type="http://schemas.openxmlformats.org/officeDocument/2006/relationships/hyperlink" Target="https://an.yandex.ru/count/0HKZSE58Zwa50EK1CIZtb5i00000ED258K02I09Wl0Xe173EZR7o0u01WDZjH8W1sywSpYcG0PJUvkaac06qyiUG9A01bjxcwIIe0QBonv0ak07SwDkB5i010jW1ifF64E01mFBu2-W1FFW10OW20g02tEQ94xa2MdS4wOUs9n3m0kUDzhWB-0A2W820WA0IW0F_gBEZ1eW3rFErtGUO0vNi1QW31B031B040RW4_m7e1AuQ-0IeiWc81QYo2P05yQWBe0NPw0Ae1TQn0h05rh42k0Mky0B01Rk03CW5q8O3q0N6YG7W1Jdm1G6O1gxneT83e0Qko0Ae1gx80ia6QTMUqI7drK_H1f9L34epznePsGO0003GKW000907Kga7DHpuX16U3qcm1u20a3JG1mBW1uOAW0WAq0YwYeI1m9200k08hlF42O0A0S4A00000000y3_O2WBW2e29UlWAmFmLY0i4gWiGp35zt3KS000MzrB8RNK50C0BWAC5o0k0r9C1sGir7FY44PuFIUWBgB89y0iAY0pgiDw-0UWC1fWDwT3p0V8D0FeD088E08aE00000000y3-G3i24FPWEwQhxZ9ta-UfFe0x0X3sm3W6X3m0000000F0_g0-rk92Uzy7dXqa0?stat-id=2&amp;test-tag=80264650872833&amp;format-type=54&amp;banner-test-tags=eyI0OTQyNzgwMjk4IjoiODAyNjQzNDg4NjA0MTYifQ%3D%3D&amp;" TargetMode="External"/><Relationship Id="rId9" Type="http://schemas.openxmlformats.org/officeDocument/2006/relationships/hyperlink" Target="https://an.yandex.ru/count/SHbls8Bd8vW50EO1CKZtb5i00000ED258K02I09Wl0Xe173EZR7o0u01buQteG680RtGdCufa06itkRf99W1kFB7a2IW0QxUvkaag06cyiUG9BW1uEZRYnR00GBO0RAJnX3W0S3o-0le0Jpu0G680WAW0jpcYHEv0kgreL2BiDsDy0BpsiNz0_W2We20W83W4u03WOl8bmM80_kWifm5c0EBzWAe0mIm0mIm106u1Fy1w0IJ7lW4fxmBY0Mdl0kG1Rk03A05lxW3g0MczGAm1QRr0hW5q8O3m0MxW0p81T260z05_QS1u0Kvy0K1c0QkyQ7I0w06hiW2g0Qko0B91cdLdj4XvzLFqGQILGnAC_SQ6Ta60000q580002G1rAf1pKSJ1spfGz9i0U0W90qq0S2u0U62e082j08keg4WS2GW0BW2Axpn0c02W712W0000000F0_s0e2u0g0YNhu2i3y5OWB1AeB4CG09O4r7000Krmxocrr1G302u2Z1SWBWDIJ0TaBDHnC7REb3qde2wUy2_0B2eWCwh3UlW7e30QO3UdGym7o3G3w3G223W293W0000000F0_a0x0X3sO3kcg-uoTvFdgJw0Em8Gzi0u1eGy00000003mFwWFjRZG_96swOT9?stat-id=2&amp;test-tag=86861720639489&amp;format-type=54&amp;banner-test-tags=eyI0OTQyNzgwMzEwIjoiODY4NjE0MTg2MjcwNzIifQ%3D%3D&amp;" TargetMode="External"/><Relationship Id="rId14" Type="http://schemas.openxmlformats.org/officeDocument/2006/relationships/hyperlink" Target="https://an.yandex.ru/count/MF5mzCL8wsi50Ee1CMttb5i00000ED258K02I09Wl0Xe172afw613e01_VJYX0680RQsuFSYa07usV6t79W1ukYL-XsW0VhPyRSSg06Mu9Nw7RW1giJmd1F00GBO0O3wXWxW0SJ9X0xe0QG2-07aZzw-0OW20g02WBI15xa2F_z2m5UbBYBm0lgnmwK9-0A2W820WB0IW0FpkO_O2uW3vDJJcGgO0ys62gW31B031BW4_m7010Je1E4Y-0I_i0U81R-m1v05ku0Ce0MicmAe1P3m0R05aF01k0NGXWF01Rk03CW5q8O3q0M7RE05Ol050PW6-jo9oG6W1gx80gW6hiW2oGPfrPxH8UVLJz46abKCIZFt6XdP1W000D1I0000a0TIgGSr71JTcguFIR07W82GDD070k07XWg020hG2BgAW870a802u0Y0si0BW0e1mGe00000003mFzWA0k0AW8bw-0h0_1M82mIg2n0r2BoJDHm00D9CTSnjTGK0m0k0emN82u3Kam7P2pKS5DsQhWz9w0k_i0Vm2mg83EIFthu1w0m6c0tfqFC1yWq0-Wq0WWu0YGu00000003mFv0Em8Gzc0xfglkCdUJvwa-W3i24FR0E0Q4F00000000y3-e3xMueBwEq-k7IG00?stat-id=2&amp;test-tag=80814406686721&amp;format-type=54&amp;banner-test-tags=eyIzODE2Njk5NTE2IjoiODA4MTQxMDQ2NzQzMDQifQ%3D%3D&amp;" TargetMode="External"/><Relationship Id="rId22" Type="http://schemas.openxmlformats.org/officeDocument/2006/relationships/hyperlink" Target="https://an.yandex.ru/count/BvgKYXjTIvG50EG1CO_tb5i00000ED258K02I09Wl0Xe173KgPgn1801gfWrY06EXAES9P01xgd9anwO0R2tjxyVe07U_BsJ7gW1hhUtln-u0QZPnFqJm042s07IdSaEu06ukROFw054-041Y082e0Aan8WLkG9MMFb8eU4fKl02dvRVwmJu0eA0W820i1A00zRCgxu9Y0ExWjtX19W3ZQ04g0C4i0C4i0G1k0J_0UW4emtu1D7Z48W5qUCGa0Ned1IW1QM41QW5WQ84i0M1eWIu1PQI1S05w9mKo0MMaWNG1Thr0U05QF050PW6WD2iymwW1gx80gW6hiW2oGPfrPxH8UVLJz46abKCIZFt6XdP1W000D1I0000a0TIgGSr74n1exOFIR07W82GDD070k07XWg020hG2BgAW870a802u0YIeiGAW0e1mGe00000003mFzWA0k0AW8bw-0h0_1M82mIg2n2tDeLwDHm005PcTyvjTGK0m0k0emN82u3Kam7P2pKSJ46ZjWz9w0lHun3m2mg83F2qthu1w0m6c0tfqFC1yWq0-Wq0WWu0YGu00000003mFv0Em8Gzc0xfglkCdUJvwa-W3i24FR0E0Q4F00000000y3-e3xMuiBYGrEs7IG00?stat-id=2&amp;test-tag=80814406686721&amp;format-type=54&amp;banner-test-tags=eyI0MDQ3MDU1NDc5IjoiODA4MTQxMDQ2NzQzMDQifQ%3D%3D&amp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5011</Words>
  <Characters>28567</Characters>
  <Application>Microsoft Office Word</Application>
  <DocSecurity>0</DocSecurity>
  <Lines>238</Lines>
  <Paragraphs>67</Paragraphs>
  <ScaleCrop>false</ScaleCrop>
  <Company>RePack by SPecialiST</Company>
  <LinksUpToDate>false</LinksUpToDate>
  <CharactersWithSpaces>33511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2018-09-09T10:33:00Z</dcterms:created>
  <dcterms:modified xsi:type="dcterms:W3CDTF">2018-09-09T10:37:00Z</dcterms:modified>
</cp:coreProperties>
</file>